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321" w:rsidRDefault="007B7321">
      <w:pPr>
        <w:pStyle w:val="ConsPlusNormal"/>
        <w:jc w:val="both"/>
        <w:outlineLvl w:val="0"/>
      </w:pPr>
    </w:p>
    <w:p w:rsidR="007B7321" w:rsidRDefault="007B7321">
      <w:pPr>
        <w:pStyle w:val="ConsPlusTitle"/>
        <w:jc w:val="center"/>
        <w:outlineLvl w:val="0"/>
      </w:pPr>
      <w:r>
        <w:t xml:space="preserve">ДЕПАРТАМЕНТ ПО </w:t>
      </w:r>
      <w:proofErr w:type="gramStart"/>
      <w:r>
        <w:t>СОЦИАЛЬНО-ЭКОНОМИЧЕСКОМУ</w:t>
      </w:r>
      <w:proofErr w:type="gramEnd"/>
    </w:p>
    <w:p w:rsidR="007B7321" w:rsidRDefault="007B7321">
      <w:pPr>
        <w:pStyle w:val="ConsPlusTitle"/>
        <w:jc w:val="center"/>
      </w:pPr>
      <w:r>
        <w:t>РАЗВИТИЮ СЕЛА ТОМСКОЙ ОБЛАСТИ</w:t>
      </w:r>
    </w:p>
    <w:p w:rsidR="007B7321" w:rsidRDefault="007B7321">
      <w:pPr>
        <w:pStyle w:val="ConsPlusTitle"/>
        <w:jc w:val="center"/>
      </w:pPr>
    </w:p>
    <w:p w:rsidR="007B7321" w:rsidRDefault="007B7321">
      <w:pPr>
        <w:pStyle w:val="ConsPlusTitle"/>
        <w:jc w:val="center"/>
      </w:pPr>
      <w:r>
        <w:t>ПРИКАЗ</w:t>
      </w:r>
    </w:p>
    <w:p w:rsidR="007B7321" w:rsidRDefault="007B7321">
      <w:pPr>
        <w:pStyle w:val="ConsPlusTitle"/>
        <w:jc w:val="center"/>
      </w:pPr>
      <w:r>
        <w:t>от 1 апреля 2020 г. N 18</w:t>
      </w:r>
    </w:p>
    <w:p w:rsidR="007B7321" w:rsidRDefault="007B7321">
      <w:pPr>
        <w:pStyle w:val="ConsPlusTitle"/>
        <w:jc w:val="center"/>
      </w:pPr>
    </w:p>
    <w:p w:rsidR="007B7321" w:rsidRDefault="007B7321">
      <w:pPr>
        <w:pStyle w:val="ConsPlusTitle"/>
        <w:jc w:val="center"/>
      </w:pPr>
      <w:bookmarkStart w:id="0" w:name="_GoBack"/>
      <w:r>
        <w:t>ОБ УТВЕРЖДЕНИИ ВЕДОМСТВЕННОЙ ЦЕЛЕВОЙ ПРОГРАММЫ</w:t>
      </w:r>
    </w:p>
    <w:p w:rsidR="007B7321" w:rsidRDefault="007B7321">
      <w:pPr>
        <w:pStyle w:val="ConsPlusTitle"/>
        <w:jc w:val="center"/>
      </w:pPr>
      <w:r>
        <w:t>"КАДРОВОЕ, КОНСУЛЬТАЦИОННОЕ И ИНФОРМАЦИОННОЕ</w:t>
      </w:r>
    </w:p>
    <w:p w:rsidR="007B7321" w:rsidRDefault="007B7321">
      <w:pPr>
        <w:pStyle w:val="ConsPlusTitle"/>
        <w:jc w:val="center"/>
      </w:pPr>
      <w:r>
        <w:t>ОБЕСПЕЧЕНИЕ АГРОПРОМЫШЛЕННОГО КОМПЛЕКСА"</w:t>
      </w:r>
      <w:bookmarkEnd w:id="0"/>
      <w:r>
        <w:t xml:space="preserve"> НА 2020 ГОД</w:t>
      </w:r>
    </w:p>
    <w:p w:rsidR="007B7321" w:rsidRDefault="007B7321">
      <w:pPr>
        <w:pStyle w:val="ConsPlusTitle"/>
        <w:jc w:val="center"/>
      </w:pPr>
      <w:r>
        <w:t>И НА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7B7321" w:rsidRDefault="007B732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73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7321" w:rsidRDefault="007B73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7321" w:rsidRDefault="007B73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по социально-экономическому развитию села</w:t>
            </w:r>
            <w:proofErr w:type="gramEnd"/>
          </w:p>
          <w:p w:rsidR="007B7321" w:rsidRDefault="007B73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Томской области от 29.05.2020 </w:t>
            </w:r>
            <w:hyperlink r:id="rId5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21.09.2020 </w:t>
            </w:r>
            <w:hyperlink r:id="rId6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 xml:space="preserve">, от 09.12.2020 </w:t>
            </w:r>
            <w:hyperlink r:id="rId7" w:history="1">
              <w:r>
                <w:rPr>
                  <w:color w:val="0000FF"/>
                </w:rPr>
                <w:t>N 105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ind w:firstLine="540"/>
        <w:jc w:val="both"/>
      </w:pPr>
      <w:r>
        <w:t xml:space="preserve">В соответствии с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Администрации Томской области от 29.06.2016 N 219а "Об утверждении Порядка разработки, утверждения и реализации ведомственных целевых программ Томской области" приказываю: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1. Утвердить ведомственную целевую </w:t>
      </w:r>
      <w:hyperlink w:anchor="P37" w:history="1">
        <w:r>
          <w:rPr>
            <w:color w:val="0000FF"/>
          </w:rPr>
          <w:t>программу</w:t>
        </w:r>
      </w:hyperlink>
      <w:r>
        <w:t xml:space="preserve"> "Кадровое, консультационное и информационное обеспечение агропромышленного комплекса" на 2020 год и на плановый период 2021 и 2022 годов согласно приложению к настоящему приказу.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1) </w:t>
      </w:r>
      <w:hyperlink r:id="rId9" w:history="1">
        <w:r>
          <w:rPr>
            <w:color w:val="0000FF"/>
          </w:rPr>
          <w:t>приказ</w:t>
        </w:r>
      </w:hyperlink>
      <w:r>
        <w:t xml:space="preserve"> Департамента по социально-экономическому развитию села Томской области от 28.02.2019 N 10 "Об утверждении ведомственной целевой программы "Кадровое, консультационное и информационное обеспечение агропромышленного комплекса" (Официальный интернет-портал правовой информации http://www.pravo.gov.ru, 04.03.2019, N 7001201903040002);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приказ</w:t>
        </w:r>
      </w:hyperlink>
      <w:r>
        <w:t xml:space="preserve"> Департамента по социально-экономическому развитию села Томской области от 14.10.2019 N 75 "О внесении изменений в приказ Департамента по социально-экономическому развитию села Томской области от 28.02.2019 N 10" (Официальный интернет-портал правовой информации http://www.pravo.gov.ru, 04.03.2019, 16.10.2019, N 7001201910160002).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официального опубликования и распространяется на правоотношения, возникшие с 09.01.2020.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начальника Департамента - председателя комитета правового обеспечения и кадровой политики.</w:t>
      </w:r>
    </w:p>
    <w:p w:rsidR="007B7321" w:rsidRDefault="007B732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Департамента по социально-экономическому развитию села Томской области от 09.12.2020 N 105)</w:t>
      </w: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right"/>
      </w:pPr>
      <w:proofErr w:type="spellStart"/>
      <w:r>
        <w:t>И.о</w:t>
      </w:r>
      <w:proofErr w:type="spellEnd"/>
      <w:r>
        <w:t>. начальника Департамента</w:t>
      </w:r>
    </w:p>
    <w:p w:rsidR="007B7321" w:rsidRDefault="007B7321">
      <w:pPr>
        <w:pStyle w:val="ConsPlusNormal"/>
        <w:jc w:val="right"/>
      </w:pPr>
      <w:r>
        <w:t>Е.А.БУЛКИНА</w:t>
      </w: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right"/>
        <w:outlineLvl w:val="0"/>
      </w:pPr>
      <w:r>
        <w:t>Приложение</w:t>
      </w:r>
    </w:p>
    <w:p w:rsidR="007B7321" w:rsidRDefault="007B7321">
      <w:pPr>
        <w:pStyle w:val="ConsPlusNormal"/>
        <w:jc w:val="right"/>
      </w:pPr>
      <w:r>
        <w:t>к приказу</w:t>
      </w:r>
    </w:p>
    <w:p w:rsidR="007B7321" w:rsidRDefault="007B7321">
      <w:pPr>
        <w:pStyle w:val="ConsPlusNormal"/>
        <w:jc w:val="right"/>
      </w:pPr>
      <w:r>
        <w:lastRenderedPageBreak/>
        <w:t xml:space="preserve">Департамента по </w:t>
      </w:r>
      <w:proofErr w:type="gramStart"/>
      <w:r>
        <w:t>социально-экономическому</w:t>
      </w:r>
      <w:proofErr w:type="gramEnd"/>
    </w:p>
    <w:p w:rsidR="007B7321" w:rsidRDefault="007B7321">
      <w:pPr>
        <w:pStyle w:val="ConsPlusNormal"/>
        <w:jc w:val="right"/>
      </w:pPr>
      <w:r>
        <w:t>развитию села Томской области</w:t>
      </w:r>
    </w:p>
    <w:p w:rsidR="007B7321" w:rsidRDefault="007B7321">
      <w:pPr>
        <w:pStyle w:val="ConsPlusNormal"/>
        <w:jc w:val="right"/>
      </w:pPr>
      <w:r>
        <w:t>от 01.04.2020 N 18</w:t>
      </w: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Title"/>
        <w:jc w:val="center"/>
      </w:pPr>
      <w:bookmarkStart w:id="1" w:name="P37"/>
      <w:bookmarkEnd w:id="1"/>
      <w:r>
        <w:t>ВЕДОМСТВЕННАЯ ЦЕЛЕВАЯ ПРОГРАММА</w:t>
      </w:r>
    </w:p>
    <w:p w:rsidR="007B7321" w:rsidRDefault="007B7321">
      <w:pPr>
        <w:pStyle w:val="ConsPlusTitle"/>
        <w:jc w:val="center"/>
      </w:pPr>
      <w:r>
        <w:t>"КАДРОВОЕ, КОНСУЛЬТАЦИОННОЕ И ИНФОРМАЦИОННОЕ ОБЕСПЕЧЕНИЕ</w:t>
      </w:r>
    </w:p>
    <w:p w:rsidR="007B7321" w:rsidRDefault="007B7321">
      <w:pPr>
        <w:pStyle w:val="ConsPlusTitle"/>
        <w:jc w:val="center"/>
      </w:pPr>
      <w:r>
        <w:t>АГРОПРОМЫШЛЕННОГО КОМПЛЕКСА" НА 2020 ГОД</w:t>
      </w:r>
    </w:p>
    <w:p w:rsidR="007B7321" w:rsidRDefault="007B7321">
      <w:pPr>
        <w:pStyle w:val="ConsPlusTitle"/>
        <w:jc w:val="center"/>
      </w:pPr>
      <w:r>
        <w:t>И НА ПЛАНОВЫЙ ПЕРИОД 2021</w:t>
      </w:r>
      <w:proofErr w:type="gramStart"/>
      <w:r>
        <w:t xml:space="preserve"> И</w:t>
      </w:r>
      <w:proofErr w:type="gramEnd"/>
      <w:r>
        <w:t xml:space="preserve"> 2022 ГОДОВ</w:t>
      </w:r>
    </w:p>
    <w:p w:rsidR="007B7321" w:rsidRDefault="007B7321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7B73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7321" w:rsidRDefault="007B73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7321" w:rsidRDefault="007B73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Департамента по социально-экономическому развитию села</w:t>
            </w:r>
            <w:proofErr w:type="gramEnd"/>
          </w:p>
          <w:p w:rsidR="007B7321" w:rsidRDefault="007B73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Томской области от 29.05.2020 </w:t>
            </w:r>
            <w:hyperlink r:id="rId12" w:history="1">
              <w:r>
                <w:rPr>
                  <w:color w:val="0000FF"/>
                </w:rPr>
                <w:t>N 41</w:t>
              </w:r>
            </w:hyperlink>
            <w:r>
              <w:rPr>
                <w:color w:val="392C69"/>
              </w:rPr>
              <w:t xml:space="preserve">, от 21.09.2020 </w:t>
            </w:r>
            <w:hyperlink r:id="rId13" w:history="1">
              <w:r>
                <w:rPr>
                  <w:color w:val="0000FF"/>
                </w:rPr>
                <w:t>N 78</w:t>
              </w:r>
            </w:hyperlink>
            <w:r>
              <w:rPr>
                <w:color w:val="392C69"/>
              </w:rPr>
              <w:t>)</w:t>
            </w:r>
            <w:proofErr w:type="gramEnd"/>
          </w:p>
        </w:tc>
      </w:tr>
    </w:tbl>
    <w:p w:rsidR="007B7321" w:rsidRDefault="007B7321">
      <w:pPr>
        <w:pStyle w:val="ConsPlusNormal"/>
        <w:jc w:val="both"/>
      </w:pPr>
    </w:p>
    <w:p w:rsidR="007B7321" w:rsidRDefault="007B7321">
      <w:pPr>
        <w:pStyle w:val="ConsPlusTitle"/>
        <w:jc w:val="center"/>
        <w:outlineLvl w:val="1"/>
      </w:pPr>
      <w:r>
        <w:t>ПАСПОРТ ВЕДОМСТВЕННОЙ ЦЕЛЕВОЙ ПРОГРАММЫ</w:t>
      </w:r>
    </w:p>
    <w:p w:rsidR="007B7321" w:rsidRDefault="007B73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928"/>
        <w:gridCol w:w="1701"/>
        <w:gridCol w:w="1474"/>
        <w:gridCol w:w="1024"/>
      </w:tblGrid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Наименование субъекта бюджетного планирования (далее - СБП)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Тип ведомственной целевой программы Томской области (далее - ВЦП)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1-й тип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Наименование государственной программы Томской области, в состав которой включается ВЦП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Развитие сельского хозяйства, рынков сырья и продовольствия в Томской области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Наименование подпрограммы государственной программы Томской области, в состав которой включается ВЦП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Развитие сельскохозяйственного производства в Томской области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Цель ВЦП (задача подпрограммы)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Кадровое, консультационное и информационное обеспечение агропромышленного комплекса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Задача СБП согласно положению о СБП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Способствование повышению конкурентоспособности агропромышленного комплекса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Наименование показателей конечного результата (показателей результата достижения цели ВЦП (задачи СБП))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2022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Количество молодых специалистов, привлеченных в сферу агропромышленного комплекса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35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 xml:space="preserve">Количество сельскохозяйственных товаропроизводителей, </w:t>
            </w:r>
            <w:r>
              <w:lastRenderedPageBreak/>
              <w:t>которым предоставлена консультационная и информационная поддержка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>Шт.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110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lastRenderedPageBreak/>
              <w:t>Срок реализации ВЦП &lt;1&gt;</w:t>
            </w:r>
          </w:p>
        </w:tc>
        <w:tc>
          <w:tcPr>
            <w:tcW w:w="612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ВЦП носит постоянный характер</w:t>
            </w:r>
          </w:p>
        </w:tc>
      </w:tr>
      <w:tr w:rsidR="007B7321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Объем расходов областного бюджета на реализацию ВЦП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Коды классификации расходов бюджетов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Сумма (тыс. руб.)</w:t>
            </w:r>
          </w:p>
        </w:tc>
      </w:tr>
      <w:tr w:rsidR="007B7321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раздел, подраздел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целевая статья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вид расходов</w:t>
            </w:r>
          </w:p>
        </w:tc>
        <w:tc>
          <w:tcPr>
            <w:tcW w:w="102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</w:tr>
      <w:tr w:rsidR="007B7321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очередной финансовый год (2020 год)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0616801240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15359,4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0616801220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5160,0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0616800410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3994,6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0616801310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6700,0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0616801320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6340,2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0616801300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10900,0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0616801260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500,0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0616800490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50,0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0616800520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7800,0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0616801720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2000,0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0616801730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360,0</w:t>
            </w:r>
          </w:p>
        </w:tc>
      </w:tr>
      <w:tr w:rsidR="007B7321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0616801740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540,0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59704,2</w:t>
            </w:r>
          </w:p>
        </w:tc>
      </w:tr>
      <w:tr w:rsidR="007B7321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плановый год 1 (2021 год)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0616801240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16380,0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0616840150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830,0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0616801220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1910,0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0616800410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2794,6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0616801310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6700,0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0616801320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14250,0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0616801300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12600,0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0616801260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500,0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0616800490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50,0</w:t>
            </w:r>
          </w:p>
        </w:tc>
      </w:tr>
      <w:tr w:rsidR="007B7321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0616800520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7200</w:t>
            </w:r>
          </w:p>
        </w:tc>
      </w:tr>
      <w:tr w:rsidR="007B7321"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63214,6</w:t>
            </w:r>
          </w:p>
        </w:tc>
      </w:tr>
      <w:tr w:rsidR="007B7321">
        <w:tc>
          <w:tcPr>
            <w:tcW w:w="289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>
            <w:pPr>
              <w:pStyle w:val="ConsPlusNormal"/>
            </w:pPr>
            <w:r>
              <w:lastRenderedPageBreak/>
              <w:t>плановый год 2 (2022 год)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0616801240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16380,0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0616840150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830,0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0616801220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1910,0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0616800410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2794,6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0616801310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6700,0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0616801320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14250,0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0616801300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12600,0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0616801260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500,0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0616800490</w:t>
            </w:r>
          </w:p>
        </w:tc>
        <w:tc>
          <w:tcPr>
            <w:tcW w:w="147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024" w:type="dxa"/>
            <w:tcBorders>
              <w:top w:val="nil"/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50,0</w:t>
            </w:r>
          </w:p>
        </w:tc>
      </w:tr>
      <w:tr w:rsidR="007B7321">
        <w:tc>
          <w:tcPr>
            <w:tcW w:w="289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B7321" w:rsidRDefault="007B7321"/>
        </w:tc>
        <w:tc>
          <w:tcPr>
            <w:tcW w:w="1928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0616800520</w:t>
            </w:r>
          </w:p>
        </w:tc>
        <w:tc>
          <w:tcPr>
            <w:tcW w:w="1474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024" w:type="dxa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center"/>
            </w:pPr>
            <w:r>
              <w:t>7200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2891" w:type="dxa"/>
            <w:tcBorders>
              <w:top w:val="single" w:sz="4" w:space="0" w:color="auto"/>
              <w:bottom w:val="nil"/>
            </w:tcBorders>
          </w:tcPr>
          <w:p w:rsidR="007B7321" w:rsidRDefault="007B7321">
            <w:pPr>
              <w:pStyle w:val="ConsPlusNormal"/>
            </w:pPr>
            <w:r>
              <w:t>всего</w:t>
            </w:r>
          </w:p>
        </w:tc>
        <w:tc>
          <w:tcPr>
            <w:tcW w:w="1928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024" w:type="dxa"/>
            <w:tcBorders>
              <w:top w:val="single" w:sz="4" w:space="0" w:color="auto"/>
              <w:bottom w:val="nil"/>
            </w:tcBorders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63214,6</w:t>
            </w:r>
          </w:p>
        </w:tc>
      </w:tr>
      <w:tr w:rsidR="007B7321">
        <w:tblPrEx>
          <w:tblBorders>
            <w:insideH w:val="none" w:sz="0" w:space="0" w:color="auto"/>
          </w:tblBorders>
        </w:tblPrEx>
        <w:tc>
          <w:tcPr>
            <w:tcW w:w="9018" w:type="dxa"/>
            <w:gridSpan w:val="5"/>
            <w:tcBorders>
              <w:top w:val="nil"/>
              <w:bottom w:val="single" w:sz="4" w:space="0" w:color="auto"/>
            </w:tcBorders>
          </w:tcPr>
          <w:p w:rsidR="007B7321" w:rsidRDefault="007B7321">
            <w:pPr>
              <w:pStyle w:val="ConsPlusNormal"/>
              <w:jc w:val="both"/>
            </w:pPr>
            <w:r>
              <w:t xml:space="preserve">(в ред. </w:t>
            </w:r>
            <w:hyperlink r:id="rId14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по социально-экономическому развитию села Томской области от 21.09.2020 N 78)</w:t>
            </w:r>
          </w:p>
        </w:tc>
      </w:tr>
    </w:tbl>
    <w:p w:rsidR="007B7321" w:rsidRDefault="007B7321">
      <w:pPr>
        <w:pStyle w:val="ConsPlusNormal"/>
        <w:jc w:val="both"/>
      </w:pPr>
    </w:p>
    <w:p w:rsidR="007B7321" w:rsidRDefault="007B7321">
      <w:pPr>
        <w:pStyle w:val="ConsPlusTitle"/>
        <w:jc w:val="center"/>
        <w:outlineLvl w:val="1"/>
      </w:pPr>
      <w:r>
        <w:t>Раздел 1. ХАРАКТЕРИСТИКА ЦЕЛИ ВЦП</w:t>
      </w:r>
    </w:p>
    <w:p w:rsidR="007B7321" w:rsidRDefault="007B7321">
      <w:pPr>
        <w:pStyle w:val="ConsPlusTitle"/>
        <w:jc w:val="center"/>
      </w:pPr>
      <w:r>
        <w:t>И НАПРАВЛЕНИЯ РАБОТ ПО ЕЕ ДОСТИЖЕНИЮ</w:t>
      </w: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ind w:firstLine="540"/>
        <w:jc w:val="both"/>
      </w:pPr>
      <w:r>
        <w:t>Для повышения конкурентоспособности агропромышленного комплекса, повышения эффективности сельского хозяйства, в том числе роста показателей производительности труда и роста объемов производства сельскохозяйственной продукции, одним из приоритетов аграрной политики Томской области является обеспечение агропромышленного комплекса и сельских территорий качественными трудовыми ресурсами, квалифицированными консультационными услугами и доступными информационными ресурсами.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По состоянию на 01.01.2020 в Томской области числилось 1907 работников, занимающих должности руководителей и специалистов, 1027 из которых имеют высшее профессиональное образование (53,9% от общего числа), 629 - среднее профессиональное образование. По отношению к 2019 году, количество руководителей сельскохозяйственных организаций увеличилось на 6,5%, а также увеличилась доля руководителей, имеющих высшее образование на 6,6%.</w:t>
      </w:r>
    </w:p>
    <w:p w:rsidR="007B7321" w:rsidRDefault="007B7321">
      <w:pPr>
        <w:pStyle w:val="ConsPlusNormal"/>
        <w:spacing w:before="220"/>
        <w:ind w:firstLine="540"/>
        <w:jc w:val="both"/>
      </w:pPr>
      <w:proofErr w:type="gramStart"/>
      <w:r>
        <w:t>В сельскохозяйственных организациях Томской области работает 18 главных зоотехников, 13 из которых (72,2%) с высшим образованием; 148 ветеринарных врачей и фельдшеров, 75 из которых (50,7%) с высшим образованием; зоотехников всех специальностей, в том числе селекционеров - 53, 47 из которых (88,7%) с высшим образованием.</w:t>
      </w:r>
      <w:proofErr w:type="gramEnd"/>
      <w:r>
        <w:t xml:space="preserve"> Низкая квалификация приводит к ошибкам в </w:t>
      </w:r>
      <w:proofErr w:type="spellStart"/>
      <w:r>
        <w:t>селекционно</w:t>
      </w:r>
      <w:proofErr w:type="spellEnd"/>
      <w:r>
        <w:t>-племенной работе, некачественному ветеринарному обслуживанию, недостаткам в содержании и обслуживании крупного рогатого скота, что в свою очередь ведет к снижению показателей надоев и валового производства молока.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Для достижения высоких производственных показателей необходимы повышение профессионального уровня кадров агропромышленного комплекса, организация трудового соперничества сельскохозяйственных товаропроизводителей. Для достижения целей и решения задач устойчивого развития сельских территорий необходимо также повышение эффективности деятельности органов местного самоуправления путем создания условий и стимулов для проведения ими эффективной работы по социально-экономическому развитию территорий, </w:t>
      </w:r>
      <w:r>
        <w:lastRenderedPageBreak/>
        <w:t>поощрение муниципальных образований, демонстрирующих наилучшие результаты деятельности.</w:t>
      </w:r>
    </w:p>
    <w:p w:rsidR="007B7321" w:rsidRDefault="007B7321">
      <w:pPr>
        <w:pStyle w:val="ConsPlusNormal"/>
        <w:spacing w:before="220"/>
        <w:ind w:firstLine="540"/>
        <w:jc w:val="both"/>
      </w:pPr>
      <w:proofErr w:type="gramStart"/>
      <w:r>
        <w:t>В целях повышения качества подготовки кадров необходимо укреплять научную, учебную, производственную и опытную базу подготовки кадров, проводить мероприятия, конференции, семинары, способствующие доведению инновационных разработок в аграрном секторе до сельскохозяйственных товаропроизводителей, совершенствовать мотивационный механизм материального и морального поощрения специалистов и работников массовых профессий, в том числе проводить областные конкурсы с премированием победителей, показавших наилучшие результаты деятельности.</w:t>
      </w:r>
      <w:proofErr w:type="gramEnd"/>
    </w:p>
    <w:p w:rsidR="007B7321" w:rsidRDefault="007B7321">
      <w:pPr>
        <w:pStyle w:val="ConsPlusNormal"/>
        <w:spacing w:before="220"/>
        <w:ind w:firstLine="540"/>
        <w:jc w:val="both"/>
      </w:pPr>
      <w:r>
        <w:t>В 2019 году принято на работу в сельскохозяйственные организации 1822 человек, что на 20,3% ниже уровня предыдущего года.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Жизнь в сельской местности не является привлекательной для молодежи, отток молодежи из сельской местности в города является ощутимым препятствием для формирования кадровой базы сельского развития.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В целях совершенствования условий получения и содержания профессионального образования необходимо развивать систему целевой подготовки специалистов в отраслевых образовательных организациях, реализовывать в сельских школах </w:t>
      </w:r>
      <w:proofErr w:type="spellStart"/>
      <w:r>
        <w:t>профориентационные</w:t>
      </w:r>
      <w:proofErr w:type="spellEnd"/>
      <w:r>
        <w:t xml:space="preserve"> проекты в области сельскохозяйственного производства, а также стимулировать приток кадров на село с помощью предоставления социальных выплат.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Приоритетным направлением развития сельского хозяйства Томской области является развитие животноводства. По данным на 01.01.2020, животноводством в области занималось 37 хозяйств. Полностью </w:t>
      </w:r>
      <w:proofErr w:type="gramStart"/>
      <w:r>
        <w:t>укомплектованы</w:t>
      </w:r>
      <w:proofErr w:type="gramEnd"/>
      <w:r>
        <w:t xml:space="preserve"> кадрами 15 хозяйств (40,5%), 7 хозяйств (18,9%) не имеют в штате специалистов, в 15 хозяйствах работает по 1 специалисту (зоотехник либо ветврач).</w:t>
      </w:r>
    </w:p>
    <w:p w:rsidR="007B7321" w:rsidRDefault="007B7321">
      <w:pPr>
        <w:pStyle w:val="ConsPlusNormal"/>
        <w:spacing w:before="220"/>
        <w:ind w:firstLine="540"/>
        <w:jc w:val="both"/>
      </w:pPr>
      <w:proofErr w:type="gramStart"/>
      <w:r>
        <w:t>Для роста обеспеченности кадрами сельскохозяйственных товаропроизводителей, привлечения и закрепления молодежи в сельской местности необходимо проводить мероприятия по информационному обеспечению, направленные на создание положительного образа сельских территорий и АПК, информирование широких масс населения о сравнительных преимуществах жизни в сельской местности, в том числе о доступном и просторном жилье, здоровой окружающей среде, дружелюбной социальной атмосфере, возможностях для реализации молодежи и предпринимателей.</w:t>
      </w:r>
      <w:proofErr w:type="gramEnd"/>
    </w:p>
    <w:p w:rsidR="007B7321" w:rsidRDefault="007B7321">
      <w:pPr>
        <w:pStyle w:val="ConsPlusNormal"/>
        <w:spacing w:before="220"/>
        <w:ind w:firstLine="540"/>
        <w:jc w:val="both"/>
      </w:pPr>
      <w:r>
        <w:t>Эффективное использование научно-технических достижений в сельском хозяйстве в значительной степени зависит от механизма доведения знаний до товаропроизводителей.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В целях повышения эффективности агропромышленного производства и качества жизни сельского населения на основе освоения достижений научно-технического прогресса и использования знаний об инновационных методах производства, развития сельских территорий и жизнеобеспечения сельского населения важными задачами являются расширение доступа к консультационным и методическим услугам, совершенствование форм и методов консультационной деятельности.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Ежегодно сельскохозяйственным товаропроизводителям и сельскому населению оказывается около 2700 консультационных услуг. При этом 24% консультаций по разным направлениям получают фермеры и владельцы личных подсобных хозяйств.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Переход сельских территорий к устойчивому развитию тормозится отсутствием эффективной системы информационного взаимодействия с органами местного самоуправления, являющихся важным звеном в реализации государственной политики.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В этой связи необходимо продолжить работу по формированию единой системы </w:t>
      </w:r>
      <w:r>
        <w:lastRenderedPageBreak/>
        <w:t xml:space="preserve">информационного обеспечения, расширения доступа </w:t>
      </w:r>
      <w:proofErr w:type="spellStart"/>
      <w:r>
        <w:t>сельхозтоваропроизводителей</w:t>
      </w:r>
      <w:proofErr w:type="spellEnd"/>
      <w:r>
        <w:t xml:space="preserve"> и муниципальных органов управления АПК к государственным информационным ресурсам и базам данных, обеспечение их информационными продуктами, содержащими актуальную научную, экономическую, технологическую, техническую и иную информацию по направлениям сельского хозяйства и развития сельских территорий. Создание информационных ресурсов и баз данных должно быть направлено как на информирование широкого круга потребителей о производителях и ассортименте сельскохозяйственной продукции, так и на практическое использование сельскохозяйственными товаропроизводителями.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Для оценки эффективности реализации настоящей Программы используются целевые индикаторы, представленные в таблице 2.</w:t>
      </w: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Title"/>
        <w:jc w:val="center"/>
        <w:outlineLvl w:val="2"/>
      </w:pPr>
      <w:r>
        <w:t>Таблица 1. Целевые индикаторы Программы</w:t>
      </w:r>
    </w:p>
    <w:p w:rsidR="007B7321" w:rsidRDefault="007B73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949"/>
        <w:gridCol w:w="907"/>
        <w:gridCol w:w="850"/>
        <w:gridCol w:w="850"/>
      </w:tblGrid>
      <w:tr w:rsidR="007B7321">
        <w:tc>
          <w:tcPr>
            <w:tcW w:w="5499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949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907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850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850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2022 г.</w:t>
            </w:r>
          </w:p>
        </w:tc>
      </w:tr>
      <w:tr w:rsidR="007B7321">
        <w:tc>
          <w:tcPr>
            <w:tcW w:w="5499" w:type="dxa"/>
            <w:vAlign w:val="center"/>
          </w:tcPr>
          <w:p w:rsidR="007B7321" w:rsidRDefault="007B7321">
            <w:pPr>
              <w:pStyle w:val="ConsPlusNormal"/>
            </w:pPr>
            <w:r>
              <w:t>Количество молодых специалистов, привлеченных в сферу агропромышленного комплекса</w:t>
            </w:r>
          </w:p>
        </w:tc>
        <w:tc>
          <w:tcPr>
            <w:tcW w:w="949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907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850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35</w:t>
            </w:r>
          </w:p>
        </w:tc>
      </w:tr>
      <w:tr w:rsidR="007B7321">
        <w:tc>
          <w:tcPr>
            <w:tcW w:w="5499" w:type="dxa"/>
            <w:vAlign w:val="center"/>
          </w:tcPr>
          <w:p w:rsidR="007B7321" w:rsidRDefault="007B7321">
            <w:pPr>
              <w:pStyle w:val="ConsPlusNormal"/>
            </w:pPr>
            <w:r>
              <w:t>Количество сельскохозяйственных товаропроизводителей, которым предоставлена консультационная и информационная поддержка</w:t>
            </w:r>
          </w:p>
        </w:tc>
        <w:tc>
          <w:tcPr>
            <w:tcW w:w="949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Штук</w:t>
            </w:r>
          </w:p>
        </w:tc>
        <w:tc>
          <w:tcPr>
            <w:tcW w:w="907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50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110</w:t>
            </w:r>
          </w:p>
        </w:tc>
        <w:tc>
          <w:tcPr>
            <w:tcW w:w="850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110</w:t>
            </w:r>
          </w:p>
        </w:tc>
      </w:tr>
    </w:tbl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ind w:firstLine="540"/>
        <w:jc w:val="both"/>
      </w:pPr>
      <w:r>
        <w:t>Обеспечение государственной поддержки в полном объеме позволит обеспечить достижение поставленной цели Программы по всем индикаторам.</w:t>
      </w:r>
    </w:p>
    <w:p w:rsidR="007B7321" w:rsidRDefault="007B7321">
      <w:pPr>
        <w:pStyle w:val="ConsPlusNormal"/>
        <w:spacing w:before="220"/>
        <w:ind w:firstLine="540"/>
        <w:jc w:val="both"/>
      </w:pPr>
      <w:proofErr w:type="gramStart"/>
      <w:r>
        <w:t>Реализация ВЦП будет способствовать достижению цели Департамента по социально-экономическому развитию села Томской области - проведению эффективной аграрной политики и решению задачи содействия устойчивому развитию сельских территорий на основе обеспечения сельскохозяйственных товаропроизводителей и сельского населения доступными информационными ресурсами, квалифицированными консультационными услугами и качественными трудовыми ресурсами, что позволит сохранить кадровый, социальный и экономический потенциал сельских территорий и агропромышленного комплекса и обеспечит повышение эффективности</w:t>
      </w:r>
      <w:proofErr w:type="gramEnd"/>
      <w:r>
        <w:t xml:space="preserve"> сельского хозяйства и вклада сельских территорий в социально-экономическое развитие страны.</w:t>
      </w:r>
    </w:p>
    <w:p w:rsidR="007B7321" w:rsidRDefault="007B7321">
      <w:pPr>
        <w:pStyle w:val="ConsPlusNormal"/>
        <w:spacing w:before="220"/>
        <w:ind w:firstLine="540"/>
        <w:jc w:val="both"/>
      </w:pPr>
      <w:proofErr w:type="gramStart"/>
      <w:r>
        <w:t xml:space="preserve">ВЦП принимает во внимание приоритеты социально-экономического развития Российской Федерации, Сибири и Томской области, задачи, определенные в Доктрине продовольственной безопасности Российской Федерации, </w:t>
      </w:r>
      <w:hyperlink r:id="rId15" w:history="1">
        <w:r>
          <w:rPr>
            <w:color w:val="0000FF"/>
          </w:rPr>
          <w:t>Стратегии</w:t>
        </w:r>
      </w:hyperlink>
      <w:r>
        <w:t xml:space="preserve"> устойчивого развития сельских территорий Российской Федерации на период до 2030 года, указах Президента Российской Федерации от 7 мая 2012 года </w:t>
      </w:r>
      <w:hyperlink r:id="rId16" w:history="1">
        <w:r>
          <w:rPr>
            <w:color w:val="0000FF"/>
          </w:rPr>
          <w:t>N 596</w:t>
        </w:r>
      </w:hyperlink>
      <w:r>
        <w:t xml:space="preserve"> и </w:t>
      </w:r>
      <w:hyperlink r:id="rId17" w:history="1">
        <w:r>
          <w:rPr>
            <w:color w:val="0000FF"/>
          </w:rPr>
          <w:t>N 597</w:t>
        </w:r>
      </w:hyperlink>
      <w:r>
        <w:t xml:space="preserve"> и направлена на создание условий и предпосылок для устойчивого развития сельских территорий и</w:t>
      </w:r>
      <w:proofErr w:type="gramEnd"/>
      <w:r>
        <w:t xml:space="preserve"> обеспечение положительной динамики экономических показателей сельскохозяйственного производства Томской области.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В целях реализации комплексного подхода к развитию сельских территорий региона и повышения эффективности проведения мероприятий Программы при ее разработке в соответствии с требованиями Градостроительного </w:t>
      </w:r>
      <w:hyperlink r:id="rId18" w:history="1">
        <w:r>
          <w:rPr>
            <w:color w:val="0000FF"/>
          </w:rPr>
          <w:t>кодекса</w:t>
        </w:r>
      </w:hyperlink>
      <w:r>
        <w:t xml:space="preserve"> Российской Федерации учтены схемы территориального планирования Томской области и муниципальных районов, генеральные планы поселений и городских округов.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В результате реализации мероприятий ВЦП улучшится социальная обстановка на селе вследствие сохранения существующих и создания новых рабочих мест, произойдет рост налогооблагаемой базы.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lastRenderedPageBreak/>
        <w:t>Достижение цели ВЦП будет осуществляться за счет предоставления государственной поддержки по следующим направлениям: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1. Предоставление государственных услуг и (или) выполнение работ в сфере сельского хозяйства областным государственным бюджетным учреждением "Аграрный центр Томской области" в соответствии с государственным заданием, в том числе: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1.1. Предоставление консультационной помощи субъектам государственной поддержки сельскохозяйственного производства.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1.2. Информационное обеспечение субъектов государственной поддержки сельскохозяйственного производства с использованием информационно-коммуникационной сети "Интернет" и средств массовой информации (далее - СМИ).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1.3. Подготовка, выпуск и распространение печатных информационных материалов, формирование отчетности в рамках государственной поддержки сельскохозяйственного производства.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1.4. Организация и проведение информационно-коммуникационных мероприятий для субъектов государственной поддержки сельскохозяйственного производства.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2. Стимулирование организаций и работников агропромышленного комплекса к достижению высоких результатов деятельности, в том числе: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2.1 Организация и проведение областных конкурсов в агропромышленном комплексе Томской области: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- премирование муниципальных образований Томской области - победителей областного конкурса в агропромышленном комплексе Томской области;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- предоставление субсидий победителям областного конкурса в агропромышленном комплексе;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- премирование победителей областного конкурса среди работников агропромышленного комплекса Томской области.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2.2. Предоставление </w:t>
      </w:r>
      <w:proofErr w:type="gramStart"/>
      <w:r>
        <w:t>премии Губернатора Томской области имени Героя Социалистического Труда Белозерцевой Екатерины Наумовны</w:t>
      </w:r>
      <w:proofErr w:type="gramEnd"/>
      <w:r>
        <w:t>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3. Подготовка, привлечение и закрепление квалифицированных кадров в АПК, в том числе: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3.1 Предоставление грантов в форме субсидий бюджетным учреждениям на поддержку </w:t>
      </w:r>
      <w:proofErr w:type="spellStart"/>
      <w:r>
        <w:t>профориентационных</w:t>
      </w:r>
      <w:proofErr w:type="spellEnd"/>
      <w:r>
        <w:t xml:space="preserve"> проектов в области сельскохозяйственного производства.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3.2 Предоставление субсидий в целях возмещения части затрат на подготовку, переподготовку, повышение квалификации кадров агропромышленного комплекса: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- подготовка кадров агропромышленного комплекса;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- повышение квалификации и переподготовка кадров агропромышленного комплекса;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3.3. Финансовое обеспечение затрат на поддержку кадров агропромышленного комплекса.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4. Информационное обеспечение в области сельскохозяйственного производства, в том числе: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4.1. </w:t>
      </w:r>
      <w:proofErr w:type="gramStart"/>
      <w:r>
        <w:t xml:space="preserve">Организация внедрения программных продуктов в целях создания и обеспечения </w:t>
      </w:r>
      <w:r>
        <w:lastRenderedPageBreak/>
        <w:t>функционирования системы государственного информационного обеспечения в сфере сельского хозяйства, представляющей собой совокупность информации о состоянии сельского хозяйства и информационных технологий, технических средств, обеспечивающих ее обработку, а также обеспечение информационными материалами в области сельскохозяйственного производства.</w:t>
      </w:r>
      <w:proofErr w:type="gramEnd"/>
    </w:p>
    <w:p w:rsidR="007B7321" w:rsidRDefault="007B7321">
      <w:pPr>
        <w:pStyle w:val="ConsPlusNormal"/>
        <w:spacing w:before="220"/>
        <w:ind w:firstLine="540"/>
        <w:jc w:val="both"/>
      </w:pPr>
      <w:r>
        <w:t>5. Инновационное развитие агропромышленного комплекса, в том числе: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5.1 Организация мероприятий, способствующих инновационному развитию аграрного сектора.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5.2 Создание, развитие научной, учебной, производственной и опытной базы и обеспечение сельскохозяйственным оборудованием и техникой центров коллективного пользования для развития агропромышленного комплекса Томской области.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6. Подготовка, привлечение и закрепление научных кадров в АПК, в том числе: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6.1 Финансовое обеспечение затрат на поддержку научных работников организаций агропромышленного комплекса.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6.2 Предоставление субсидий в целях возмещения части затрат научным работникам организаций агропромышленного комплекса, связанных с наймом (арендой) жилых помещений.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6.3 Финансовое обеспечение затрат на выплату доплат молодым специалистам к заработной плате.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>6.4 Предоставление субсидий в целях возмещения части затрат, связанных с оплатой труда студентов, привлеченных для прохождения производственных практик.</w:t>
      </w: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Title"/>
        <w:jc w:val="center"/>
        <w:outlineLvl w:val="1"/>
      </w:pPr>
      <w:r>
        <w:t>Раздел 2. ОПИСАНИЕ МЕТОДИК РАСЧЕТА ПОКАЗАТЕЛЕЙ</w:t>
      </w:r>
    </w:p>
    <w:p w:rsidR="007B7321" w:rsidRDefault="007B7321">
      <w:pPr>
        <w:pStyle w:val="ConsPlusTitle"/>
        <w:jc w:val="center"/>
      </w:pPr>
      <w:r>
        <w:t>НЕПОСРЕДСТВЕННОГО РЕЗУЛЬТАТА (МЕРОПРИЯТИЙ ВЦП)</w:t>
      </w:r>
    </w:p>
    <w:p w:rsidR="007B7321" w:rsidRDefault="007B7321">
      <w:pPr>
        <w:pStyle w:val="ConsPlusNormal"/>
        <w:jc w:val="center"/>
      </w:pPr>
      <w:proofErr w:type="gramStart"/>
      <w:r>
        <w:t xml:space="preserve">(в ред. </w:t>
      </w:r>
      <w:hyperlink r:id="rId19" w:history="1">
        <w:r>
          <w:rPr>
            <w:color w:val="0000FF"/>
          </w:rPr>
          <w:t>приказа</w:t>
        </w:r>
      </w:hyperlink>
      <w:r>
        <w:t xml:space="preserve"> Департамента по социально-экономическому</w:t>
      </w:r>
      <w:proofErr w:type="gramEnd"/>
    </w:p>
    <w:p w:rsidR="007B7321" w:rsidRDefault="007B7321">
      <w:pPr>
        <w:pStyle w:val="ConsPlusNormal"/>
        <w:jc w:val="center"/>
      </w:pPr>
      <w:r>
        <w:t>развитию села Томской области от 29.05.2020 N 41)</w:t>
      </w:r>
    </w:p>
    <w:p w:rsidR="007B7321" w:rsidRDefault="007B73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39"/>
        <w:gridCol w:w="949"/>
        <w:gridCol w:w="2721"/>
        <w:gridCol w:w="1219"/>
        <w:gridCol w:w="1924"/>
      </w:tblGrid>
      <w:tr w:rsidR="007B7321">
        <w:tc>
          <w:tcPr>
            <w:tcW w:w="2239" w:type="dxa"/>
          </w:tcPr>
          <w:p w:rsidR="007B7321" w:rsidRDefault="007B732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Положительная динамика в течение финансового года (рост/снижение/стабильность)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Методика расчета показателя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Исходная информация для расчета показателя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t>1. Количество государственных услуг и (или) работ, на которые доводится государственное задание, выполненных в полном объеме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t xml:space="preserve">2. Количество областных государственных учреждений, выполнивших государственное задание в полном </w:t>
            </w:r>
            <w:r>
              <w:lastRenderedPageBreak/>
              <w:t>объеме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стабильность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отчет о выполнении государственного задания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lastRenderedPageBreak/>
              <w:t>3. Количество победителей областных конкурсов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t xml:space="preserve">4. Количество лиц, удостоенных премии </w:t>
            </w:r>
            <w:proofErr w:type="gramStart"/>
            <w:r>
              <w:t>Губернатора Томской области имени Героя Социалистического Труда Белозерцевой Екатерины Наумовны</w:t>
            </w:r>
            <w:proofErr w:type="gramEnd"/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t>5. Количество лиц, прошедших профильное обучение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t>6. Количество лиц, прошедших подготовку, переподготовку, повышение квалификации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7B7321">
        <w:tblPrEx>
          <w:tblBorders>
            <w:insideH w:val="nil"/>
          </w:tblBorders>
        </w:tblPrEx>
        <w:tc>
          <w:tcPr>
            <w:tcW w:w="2239" w:type="dxa"/>
            <w:tcBorders>
              <w:bottom w:val="nil"/>
            </w:tcBorders>
          </w:tcPr>
          <w:p w:rsidR="007B7321" w:rsidRDefault="007B7321">
            <w:pPr>
              <w:pStyle w:val="ConsPlusNormal"/>
            </w:pPr>
            <w:r>
              <w:t>7. Количество молодых специалистов и (или) научных работников, привлеченных в сферу агропромышленного комплекса</w:t>
            </w:r>
          </w:p>
        </w:tc>
        <w:tc>
          <w:tcPr>
            <w:tcW w:w="949" w:type="dxa"/>
            <w:tcBorders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21" w:type="dxa"/>
            <w:tcBorders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  <w:tcBorders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  <w:tcBorders>
              <w:bottom w:val="nil"/>
            </w:tcBorders>
          </w:tcPr>
          <w:p w:rsidR="007B7321" w:rsidRDefault="007B7321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7B7321">
        <w:tblPrEx>
          <w:tblBorders>
            <w:insideH w:val="nil"/>
          </w:tblBorders>
        </w:tblPrEx>
        <w:tc>
          <w:tcPr>
            <w:tcW w:w="9052" w:type="dxa"/>
            <w:gridSpan w:val="5"/>
            <w:tcBorders>
              <w:top w:val="nil"/>
            </w:tcBorders>
          </w:tcPr>
          <w:p w:rsidR="007B7321" w:rsidRDefault="007B7321">
            <w:pPr>
              <w:pStyle w:val="ConsPlusNormal"/>
              <w:jc w:val="both"/>
            </w:pPr>
            <w:r>
              <w:t xml:space="preserve">(в ред. </w:t>
            </w:r>
            <w:hyperlink r:id="rId20" w:history="1">
              <w:r>
                <w:rPr>
                  <w:color w:val="0000FF"/>
                </w:rPr>
                <w:t>приказа</w:t>
              </w:r>
            </w:hyperlink>
            <w:r>
              <w:t xml:space="preserve"> Департамента по социально-экономическому развитию села Томской области от 21.09.2020 N 78)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t>8. Количество муниципальных образований, использующих информационные ресурсы единой системы информационного обеспечения сельского хозяйства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t>9. Количество проведенных мероприятий, способствующих инновационному развитию аграрного сектора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отчет о целевом использовании субсидии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lastRenderedPageBreak/>
              <w:t xml:space="preserve">10. Количество приобретенного оборудования и </w:t>
            </w:r>
            <w:proofErr w:type="gramStart"/>
            <w:r>
              <w:t>и</w:t>
            </w:r>
            <w:proofErr w:type="gramEnd"/>
            <w:r>
              <w:t>/или техники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отчет о целевом использовании субсидии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t>11. Количество студентов и (или) работников организаций АПК прошедших практику и (или) обучение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отчет о целевом использовании субсидии</w:t>
            </w:r>
          </w:p>
        </w:tc>
      </w:tr>
      <w:tr w:rsidR="007B7321">
        <w:tc>
          <w:tcPr>
            <w:tcW w:w="2239" w:type="dxa"/>
          </w:tcPr>
          <w:p w:rsidR="007B7321" w:rsidRDefault="007B7321">
            <w:pPr>
              <w:pStyle w:val="ConsPlusNormal"/>
            </w:pPr>
            <w:r>
              <w:t>12. Количество научных работников, привлеченных в сферу агропромышленного комплекса</w:t>
            </w:r>
          </w:p>
        </w:tc>
        <w:tc>
          <w:tcPr>
            <w:tcW w:w="949" w:type="dxa"/>
          </w:tcPr>
          <w:p w:rsidR="007B7321" w:rsidRDefault="007B7321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2721" w:type="dxa"/>
          </w:tcPr>
          <w:p w:rsidR="007B7321" w:rsidRDefault="007B7321">
            <w:pPr>
              <w:pStyle w:val="ConsPlusNormal"/>
              <w:jc w:val="center"/>
            </w:pPr>
            <w:r>
              <w:t>рост</w:t>
            </w:r>
          </w:p>
        </w:tc>
        <w:tc>
          <w:tcPr>
            <w:tcW w:w="1219" w:type="dxa"/>
          </w:tcPr>
          <w:p w:rsidR="007B7321" w:rsidRDefault="007B7321">
            <w:pPr>
              <w:pStyle w:val="ConsPlusNormal"/>
              <w:jc w:val="center"/>
            </w:pPr>
            <w:r>
              <w:t>подсчет</w:t>
            </w:r>
          </w:p>
        </w:tc>
        <w:tc>
          <w:tcPr>
            <w:tcW w:w="1924" w:type="dxa"/>
          </w:tcPr>
          <w:p w:rsidR="007B7321" w:rsidRDefault="007B7321">
            <w:pPr>
              <w:pStyle w:val="ConsPlusNormal"/>
              <w:jc w:val="center"/>
            </w:pPr>
            <w:r>
              <w:t>периодическая отчетность</w:t>
            </w:r>
          </w:p>
        </w:tc>
      </w:tr>
    </w:tbl>
    <w:p w:rsidR="007B7321" w:rsidRDefault="007B7321">
      <w:pPr>
        <w:pStyle w:val="ConsPlusNormal"/>
        <w:jc w:val="center"/>
      </w:pPr>
    </w:p>
    <w:p w:rsidR="007B7321" w:rsidRDefault="007B7321">
      <w:pPr>
        <w:pStyle w:val="ConsPlusTitle"/>
        <w:jc w:val="center"/>
        <w:outlineLvl w:val="1"/>
      </w:pPr>
      <w:r>
        <w:t>Раздел 3. ПОРЯДОК УПРАВЛЕНИЯ ВЦП</w:t>
      </w:r>
    </w:p>
    <w:p w:rsidR="007B7321" w:rsidRDefault="007B7321">
      <w:pPr>
        <w:pStyle w:val="ConsPlusNormal"/>
        <w:jc w:val="center"/>
      </w:pPr>
      <w:proofErr w:type="gramStart"/>
      <w:r>
        <w:t xml:space="preserve">(в ред. </w:t>
      </w:r>
      <w:hyperlink r:id="rId21" w:history="1">
        <w:r>
          <w:rPr>
            <w:color w:val="0000FF"/>
          </w:rPr>
          <w:t>приказа</w:t>
        </w:r>
      </w:hyperlink>
      <w:r>
        <w:t xml:space="preserve"> Департамента по социально-экономическому</w:t>
      </w:r>
      <w:proofErr w:type="gramEnd"/>
    </w:p>
    <w:p w:rsidR="007B7321" w:rsidRDefault="007B7321">
      <w:pPr>
        <w:pStyle w:val="ConsPlusNormal"/>
        <w:jc w:val="center"/>
      </w:pPr>
      <w:r>
        <w:t>развитию села Томской области от 29.05.2020 N 41)</w:t>
      </w:r>
    </w:p>
    <w:p w:rsidR="007B7321" w:rsidRDefault="007B73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9"/>
        <w:gridCol w:w="7200"/>
      </w:tblGrid>
      <w:tr w:rsidR="007B7321">
        <w:tc>
          <w:tcPr>
            <w:tcW w:w="1819" w:type="dxa"/>
          </w:tcPr>
          <w:p w:rsidR="007B7321" w:rsidRDefault="007B7321">
            <w:pPr>
              <w:pStyle w:val="ConsPlusNormal"/>
            </w:pPr>
            <w:proofErr w:type="gramStart"/>
            <w:r>
              <w:t>Ответственный</w:t>
            </w:r>
            <w:proofErr w:type="gramEnd"/>
            <w:r>
              <w:t xml:space="preserve"> за реализацию ВЦП</w:t>
            </w:r>
          </w:p>
        </w:tc>
        <w:tc>
          <w:tcPr>
            <w:tcW w:w="7200" w:type="dxa"/>
          </w:tcPr>
          <w:p w:rsidR="007B7321" w:rsidRDefault="007B7321">
            <w:pPr>
              <w:pStyle w:val="ConsPlusNormal"/>
              <w:jc w:val="both"/>
            </w:pPr>
            <w:proofErr w:type="spellStart"/>
            <w:r>
              <w:t>Крикунова</w:t>
            </w:r>
            <w:proofErr w:type="spellEnd"/>
            <w:r>
              <w:t xml:space="preserve"> Н.А. - директор ОГБУ "Аграрный центр Томской области" - по </w:t>
            </w:r>
            <w:hyperlink w:anchor="P424" w:history="1">
              <w:r>
                <w:rPr>
                  <w:color w:val="0000FF"/>
                </w:rPr>
                <w:t>п. 1 раздела 5</w:t>
              </w:r>
            </w:hyperlink>
            <w:r>
              <w:t>;</w:t>
            </w:r>
          </w:p>
          <w:p w:rsidR="007B7321" w:rsidRDefault="007B7321">
            <w:pPr>
              <w:pStyle w:val="ConsPlusNormal"/>
              <w:jc w:val="both"/>
            </w:pPr>
            <w:r>
              <w:t xml:space="preserve">Малиновская Е.Ю. - заместитель начальника Департамента - председатель комитета правового обеспечения и кадровой политики - по </w:t>
            </w:r>
            <w:hyperlink w:anchor="P446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2</w:t>
              </w:r>
            </w:hyperlink>
            <w:r>
              <w:t xml:space="preserve"> - </w:t>
            </w:r>
            <w:hyperlink w:anchor="P533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607" w:history="1">
              <w:r>
                <w:rPr>
                  <w:color w:val="0000FF"/>
                </w:rPr>
                <w:t>10 раздела 5</w:t>
              </w:r>
            </w:hyperlink>
            <w:r>
              <w:t>;</w:t>
            </w:r>
          </w:p>
          <w:p w:rsidR="007B7321" w:rsidRDefault="007B7321">
            <w:pPr>
              <w:pStyle w:val="ConsPlusNormal"/>
              <w:jc w:val="both"/>
            </w:pPr>
            <w:proofErr w:type="gramStart"/>
            <w:r>
              <w:t>Билле</w:t>
            </w:r>
            <w:proofErr w:type="gramEnd"/>
            <w:r>
              <w:t xml:space="preserve"> Д.А. - начальник отдела по информационно-аналитическому обеспечению Департамента - по </w:t>
            </w:r>
            <w:hyperlink w:anchor="P550" w:history="1">
              <w:r>
                <w:rPr>
                  <w:color w:val="0000FF"/>
                </w:rPr>
                <w:t>п. 7 раздела 5</w:t>
              </w:r>
            </w:hyperlink>
            <w:r>
              <w:t>;</w:t>
            </w:r>
          </w:p>
          <w:p w:rsidR="007B7321" w:rsidRDefault="007B7321">
            <w:pPr>
              <w:pStyle w:val="ConsPlusNormal"/>
              <w:jc w:val="both"/>
            </w:pPr>
            <w:r>
              <w:t xml:space="preserve">Кириллова Е.Ю. - председатель комитета по экономике, финансам и инвестициям - по </w:t>
            </w:r>
            <w:hyperlink w:anchor="P567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8</w:t>
              </w:r>
            </w:hyperlink>
            <w:r>
              <w:t xml:space="preserve"> - </w:t>
            </w:r>
            <w:hyperlink w:anchor="P585" w:history="1">
              <w:r>
                <w:rPr>
                  <w:color w:val="0000FF"/>
                </w:rPr>
                <w:t>9 раздела 5</w:t>
              </w:r>
            </w:hyperlink>
            <w:r>
              <w:t>.</w:t>
            </w:r>
          </w:p>
        </w:tc>
      </w:tr>
      <w:tr w:rsidR="007B7321">
        <w:tc>
          <w:tcPr>
            <w:tcW w:w="1819" w:type="dxa"/>
          </w:tcPr>
          <w:p w:rsidR="007B7321" w:rsidRDefault="007B7321">
            <w:pPr>
              <w:pStyle w:val="ConsPlusNormal"/>
            </w:pPr>
            <w:r>
              <w:t>Порядок организации работы по реализации ВЦП</w:t>
            </w:r>
          </w:p>
        </w:tc>
        <w:tc>
          <w:tcPr>
            <w:tcW w:w="7200" w:type="dxa"/>
          </w:tcPr>
          <w:p w:rsidR="007B7321" w:rsidRDefault="007B7321">
            <w:pPr>
              <w:pStyle w:val="ConsPlusNormal"/>
              <w:jc w:val="both"/>
            </w:pPr>
            <w:r>
              <w:t>Организацию и координацию работ по реализации программы осуществляет Департамент по социально-экономическому развитию села Томской области, ОГБУ "Аграрный центр Томской области" и Ассоциация инновационного развития АПК Томской области</w:t>
            </w:r>
          </w:p>
        </w:tc>
      </w:tr>
      <w:tr w:rsidR="007B7321">
        <w:tc>
          <w:tcPr>
            <w:tcW w:w="1819" w:type="dxa"/>
          </w:tcPr>
          <w:p w:rsidR="007B7321" w:rsidRDefault="007B7321">
            <w:pPr>
              <w:pStyle w:val="ConsPlusNormal"/>
            </w:pPr>
            <w:proofErr w:type="gramStart"/>
            <w:r>
              <w:t>Ответственный за ежеквартальный и ежегодный мониторинг ВЦП</w:t>
            </w:r>
            <w:proofErr w:type="gramEnd"/>
          </w:p>
        </w:tc>
        <w:tc>
          <w:tcPr>
            <w:tcW w:w="7200" w:type="dxa"/>
          </w:tcPr>
          <w:p w:rsidR="007B7321" w:rsidRDefault="007B7321">
            <w:pPr>
              <w:pStyle w:val="ConsPlusNormal"/>
              <w:jc w:val="both"/>
            </w:pPr>
            <w:proofErr w:type="spellStart"/>
            <w:r>
              <w:t>Крикунова</w:t>
            </w:r>
            <w:proofErr w:type="spellEnd"/>
            <w:r>
              <w:t xml:space="preserve"> Н.А. - директор ОГБУ "Аграрный центр Томской области" - по </w:t>
            </w:r>
            <w:hyperlink w:anchor="P424" w:history="1">
              <w:r>
                <w:rPr>
                  <w:color w:val="0000FF"/>
                </w:rPr>
                <w:t>п. 1 раздела 5</w:t>
              </w:r>
            </w:hyperlink>
            <w:r>
              <w:t>;</w:t>
            </w:r>
          </w:p>
          <w:p w:rsidR="007B7321" w:rsidRDefault="007B7321">
            <w:pPr>
              <w:pStyle w:val="ConsPlusNormal"/>
              <w:jc w:val="both"/>
            </w:pPr>
            <w:r>
              <w:t xml:space="preserve">Малиновская Е.Ю. - заместитель начальника Департамента - председатель комитета правового обеспечения и кадровой политики - по </w:t>
            </w:r>
            <w:hyperlink w:anchor="P446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2</w:t>
              </w:r>
            </w:hyperlink>
            <w:r>
              <w:t xml:space="preserve"> - </w:t>
            </w:r>
            <w:hyperlink w:anchor="P533" w:history="1">
              <w:r>
                <w:rPr>
                  <w:color w:val="0000FF"/>
                </w:rPr>
                <w:t>6</w:t>
              </w:r>
            </w:hyperlink>
            <w:r>
              <w:t xml:space="preserve">, </w:t>
            </w:r>
            <w:hyperlink w:anchor="P607" w:history="1">
              <w:r>
                <w:rPr>
                  <w:color w:val="0000FF"/>
                </w:rPr>
                <w:t>10 раздела 5</w:t>
              </w:r>
            </w:hyperlink>
            <w:r>
              <w:t>;</w:t>
            </w:r>
          </w:p>
          <w:p w:rsidR="007B7321" w:rsidRDefault="007B7321">
            <w:pPr>
              <w:pStyle w:val="ConsPlusNormal"/>
              <w:jc w:val="both"/>
            </w:pPr>
            <w:proofErr w:type="gramStart"/>
            <w:r>
              <w:t>Билле</w:t>
            </w:r>
            <w:proofErr w:type="gramEnd"/>
            <w:r>
              <w:t xml:space="preserve"> Д.А. - начальник отдела по информационно-аналитическому обеспечению Департамента - по </w:t>
            </w:r>
            <w:hyperlink w:anchor="P550" w:history="1">
              <w:r>
                <w:rPr>
                  <w:color w:val="0000FF"/>
                </w:rPr>
                <w:t>п. 7 раздела 5</w:t>
              </w:r>
            </w:hyperlink>
            <w:r>
              <w:t>;</w:t>
            </w:r>
          </w:p>
          <w:p w:rsidR="007B7321" w:rsidRDefault="007B7321">
            <w:pPr>
              <w:pStyle w:val="ConsPlusNormal"/>
              <w:jc w:val="both"/>
            </w:pPr>
            <w:r>
              <w:t xml:space="preserve">Кириллова Е.Ю. - председатель комитета по экономике, финансам и инвестициям - по </w:t>
            </w:r>
            <w:hyperlink w:anchor="P567" w:history="1">
              <w:proofErr w:type="spellStart"/>
              <w:r>
                <w:rPr>
                  <w:color w:val="0000FF"/>
                </w:rPr>
                <w:t>пп</w:t>
              </w:r>
              <w:proofErr w:type="spellEnd"/>
              <w:r>
                <w:rPr>
                  <w:color w:val="0000FF"/>
                </w:rPr>
                <w:t>. 8</w:t>
              </w:r>
            </w:hyperlink>
            <w:r>
              <w:t xml:space="preserve"> - </w:t>
            </w:r>
            <w:hyperlink w:anchor="P585" w:history="1">
              <w:r>
                <w:rPr>
                  <w:color w:val="0000FF"/>
                </w:rPr>
                <w:t>9 раздела 5</w:t>
              </w:r>
            </w:hyperlink>
            <w:r>
              <w:t>.</w:t>
            </w:r>
          </w:p>
        </w:tc>
      </w:tr>
    </w:tbl>
    <w:p w:rsidR="007B7321" w:rsidRDefault="007B7321">
      <w:pPr>
        <w:pStyle w:val="ConsPlusNormal"/>
        <w:jc w:val="center"/>
      </w:pPr>
    </w:p>
    <w:p w:rsidR="007B7321" w:rsidRDefault="007B7321">
      <w:pPr>
        <w:pStyle w:val="ConsPlusTitle"/>
        <w:jc w:val="center"/>
        <w:outlineLvl w:val="1"/>
      </w:pPr>
      <w:r>
        <w:t>Раздел 4. ОЦЕНКА РИСКОВ РЕАЛИЗАЦИИ ВЦП</w:t>
      </w:r>
    </w:p>
    <w:p w:rsidR="007B7321" w:rsidRDefault="007B73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65"/>
      </w:tblGrid>
      <w:tr w:rsidR="007B7321">
        <w:tc>
          <w:tcPr>
            <w:tcW w:w="4706" w:type="dxa"/>
          </w:tcPr>
          <w:p w:rsidR="007B7321" w:rsidRDefault="007B7321">
            <w:pPr>
              <w:pStyle w:val="ConsPlusNormal"/>
            </w:pPr>
            <w:r>
              <w:t>Описание рисков</w:t>
            </w:r>
          </w:p>
        </w:tc>
        <w:tc>
          <w:tcPr>
            <w:tcW w:w="4365" w:type="dxa"/>
          </w:tcPr>
          <w:p w:rsidR="007B7321" w:rsidRDefault="007B7321">
            <w:pPr>
              <w:pStyle w:val="ConsPlusNormal"/>
            </w:pPr>
            <w:r>
              <w:t>Оценка возможного влияния рисков на реализацию ВЦП</w:t>
            </w:r>
          </w:p>
        </w:tc>
      </w:tr>
      <w:tr w:rsidR="007B7321">
        <w:tc>
          <w:tcPr>
            <w:tcW w:w="4706" w:type="dxa"/>
          </w:tcPr>
          <w:p w:rsidR="007B7321" w:rsidRDefault="007B7321">
            <w:pPr>
              <w:pStyle w:val="ConsPlusNormal"/>
            </w:pPr>
            <w:r>
              <w:lastRenderedPageBreak/>
              <w:t>Снижение числа сельскохозяйственных товаропроизводителей</w:t>
            </w:r>
          </w:p>
        </w:tc>
        <w:tc>
          <w:tcPr>
            <w:tcW w:w="4365" w:type="dxa"/>
          </w:tcPr>
          <w:p w:rsidR="007B7321" w:rsidRDefault="007B7321">
            <w:pPr>
              <w:pStyle w:val="ConsPlusNormal"/>
            </w:pPr>
            <w:r>
              <w:t>Снижение числа работников в АПК</w:t>
            </w:r>
          </w:p>
        </w:tc>
      </w:tr>
      <w:tr w:rsidR="007B7321">
        <w:tc>
          <w:tcPr>
            <w:tcW w:w="4706" w:type="dxa"/>
          </w:tcPr>
          <w:p w:rsidR="007B7321" w:rsidRDefault="007B7321">
            <w:pPr>
              <w:pStyle w:val="ConsPlusNormal"/>
            </w:pPr>
            <w:r>
              <w:t>Отсутствие необходимых актуальных обучающих программ и преподавательского состава</w:t>
            </w:r>
          </w:p>
        </w:tc>
        <w:tc>
          <w:tcPr>
            <w:tcW w:w="4365" w:type="dxa"/>
          </w:tcPr>
          <w:p w:rsidR="007B7321" w:rsidRDefault="007B7321">
            <w:pPr>
              <w:pStyle w:val="ConsPlusNormal"/>
            </w:pPr>
            <w:r>
              <w:t>Снижение числа работников в АПК, прошедших подготовку, переподготовку и повышение квалификации</w:t>
            </w:r>
          </w:p>
        </w:tc>
      </w:tr>
      <w:tr w:rsidR="007B7321">
        <w:tc>
          <w:tcPr>
            <w:tcW w:w="4706" w:type="dxa"/>
          </w:tcPr>
          <w:p w:rsidR="007B7321" w:rsidRDefault="007B7321">
            <w:pPr>
              <w:pStyle w:val="ConsPlusNormal"/>
            </w:pPr>
            <w:r>
              <w:t>Возможные косвенные последствия реализации ВЦП, носящие отрицательный характер</w:t>
            </w:r>
          </w:p>
        </w:tc>
        <w:tc>
          <w:tcPr>
            <w:tcW w:w="4365" w:type="dxa"/>
          </w:tcPr>
          <w:p w:rsidR="007B7321" w:rsidRDefault="007B7321">
            <w:pPr>
              <w:pStyle w:val="ConsPlusNormal"/>
            </w:pPr>
            <w:r>
              <w:t>Не выявлены</w:t>
            </w:r>
          </w:p>
        </w:tc>
      </w:tr>
    </w:tbl>
    <w:p w:rsidR="007B7321" w:rsidRDefault="007B7321">
      <w:pPr>
        <w:pStyle w:val="ConsPlusNormal"/>
        <w:jc w:val="both"/>
      </w:pPr>
    </w:p>
    <w:p w:rsidR="007B7321" w:rsidRDefault="007B7321">
      <w:pPr>
        <w:pStyle w:val="ConsPlusTitle"/>
        <w:jc w:val="center"/>
        <w:outlineLvl w:val="1"/>
      </w:pPr>
      <w:r>
        <w:t>Раздел 5. МЕРОПРИЯТИЯ ВЦП</w:t>
      </w:r>
    </w:p>
    <w:p w:rsidR="007B7321" w:rsidRDefault="007B7321">
      <w:pPr>
        <w:pStyle w:val="ConsPlusNormal"/>
        <w:jc w:val="center"/>
      </w:pPr>
      <w:proofErr w:type="gramStart"/>
      <w:r>
        <w:t xml:space="preserve">(в ред. </w:t>
      </w:r>
      <w:hyperlink r:id="rId22" w:history="1">
        <w:r>
          <w:rPr>
            <w:color w:val="0000FF"/>
          </w:rPr>
          <w:t>приказа</w:t>
        </w:r>
      </w:hyperlink>
      <w:r>
        <w:t xml:space="preserve"> Департамента по социально-экономическому</w:t>
      </w:r>
      <w:proofErr w:type="gramEnd"/>
    </w:p>
    <w:p w:rsidR="007B7321" w:rsidRDefault="007B7321">
      <w:pPr>
        <w:pStyle w:val="ConsPlusNormal"/>
        <w:jc w:val="center"/>
      </w:pPr>
      <w:r>
        <w:t>развитию села Томской области от 21.09.2020 N 78)</w:t>
      </w:r>
    </w:p>
    <w:p w:rsidR="007B7321" w:rsidRDefault="007B7321">
      <w:pPr>
        <w:pStyle w:val="ConsPlusNormal"/>
        <w:jc w:val="both"/>
      </w:pPr>
    </w:p>
    <w:p w:rsidR="007B7321" w:rsidRDefault="007B7321">
      <w:pPr>
        <w:sectPr w:rsidR="007B7321" w:rsidSect="006A652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1814"/>
        <w:gridCol w:w="1814"/>
        <w:gridCol w:w="907"/>
        <w:gridCol w:w="964"/>
        <w:gridCol w:w="1474"/>
        <w:gridCol w:w="1474"/>
        <w:gridCol w:w="1118"/>
        <w:gridCol w:w="1118"/>
        <w:gridCol w:w="975"/>
        <w:gridCol w:w="1701"/>
        <w:gridCol w:w="561"/>
        <w:gridCol w:w="699"/>
        <w:gridCol w:w="699"/>
        <w:gridCol w:w="699"/>
      </w:tblGrid>
      <w:tr w:rsidR="007B7321">
        <w:tc>
          <w:tcPr>
            <w:tcW w:w="397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Наименование мероприятия</w:t>
            </w:r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Содержание мероприятия</w:t>
            </w:r>
          </w:p>
        </w:tc>
        <w:tc>
          <w:tcPr>
            <w:tcW w:w="1871" w:type="dxa"/>
            <w:gridSpan w:val="2"/>
          </w:tcPr>
          <w:p w:rsidR="007B7321" w:rsidRDefault="007B7321">
            <w:pPr>
              <w:pStyle w:val="ConsPlusNormal"/>
              <w:jc w:val="center"/>
            </w:pPr>
            <w:r>
              <w:t>Срок реализации мероприятия</w:t>
            </w:r>
          </w:p>
        </w:tc>
        <w:tc>
          <w:tcPr>
            <w:tcW w:w="147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Исполнитель мероприятия</w:t>
            </w:r>
          </w:p>
        </w:tc>
        <w:tc>
          <w:tcPr>
            <w:tcW w:w="147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Код классификации расходов бюджетов (раздел, подраздел, целевая статья, вид расходов)</w:t>
            </w:r>
          </w:p>
        </w:tc>
        <w:tc>
          <w:tcPr>
            <w:tcW w:w="3211" w:type="dxa"/>
            <w:gridSpan w:val="3"/>
          </w:tcPr>
          <w:p w:rsidR="007B7321" w:rsidRDefault="007B7321">
            <w:pPr>
              <w:pStyle w:val="ConsPlusNormal"/>
              <w:jc w:val="center"/>
            </w:pPr>
            <w:r>
              <w:t>Расходы на мероприятие (тыс. руб.)</w:t>
            </w:r>
          </w:p>
        </w:tc>
        <w:tc>
          <w:tcPr>
            <w:tcW w:w="4359" w:type="dxa"/>
            <w:gridSpan w:val="5"/>
          </w:tcPr>
          <w:p w:rsidR="007B7321" w:rsidRDefault="007B7321">
            <w:pPr>
              <w:pStyle w:val="ConsPlusNormal"/>
              <w:jc w:val="center"/>
            </w:pPr>
            <w:r>
              <w:t>Показатели непосредственного результата (показатели реализации мероприятия)</w:t>
            </w:r>
          </w:p>
        </w:tc>
      </w:tr>
      <w:tr w:rsidR="007B7321">
        <w:tc>
          <w:tcPr>
            <w:tcW w:w="397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907" w:type="dxa"/>
          </w:tcPr>
          <w:p w:rsidR="007B7321" w:rsidRDefault="007B7321">
            <w:pPr>
              <w:pStyle w:val="ConsPlusNormal"/>
              <w:jc w:val="center"/>
            </w:pPr>
            <w:r>
              <w:t>с (месяц/ год)</w:t>
            </w:r>
          </w:p>
        </w:tc>
        <w:tc>
          <w:tcPr>
            <w:tcW w:w="964" w:type="dxa"/>
          </w:tcPr>
          <w:p w:rsidR="007B7321" w:rsidRDefault="007B7321">
            <w:pPr>
              <w:pStyle w:val="ConsPlusNormal"/>
              <w:jc w:val="center"/>
            </w:pPr>
            <w:r>
              <w:t>по (месяц/ год)</w:t>
            </w:r>
          </w:p>
        </w:tc>
        <w:tc>
          <w:tcPr>
            <w:tcW w:w="1474" w:type="dxa"/>
            <w:vMerge/>
          </w:tcPr>
          <w:p w:rsidR="007B7321" w:rsidRDefault="007B7321"/>
        </w:tc>
        <w:tc>
          <w:tcPr>
            <w:tcW w:w="1474" w:type="dxa"/>
            <w:vMerge/>
          </w:tcPr>
          <w:p w:rsidR="007B7321" w:rsidRDefault="007B7321"/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2022</w:t>
            </w:r>
          </w:p>
        </w:tc>
      </w:tr>
      <w:tr w:rsidR="007B7321">
        <w:tc>
          <w:tcPr>
            <w:tcW w:w="397" w:type="dxa"/>
            <w:vMerge w:val="restart"/>
          </w:tcPr>
          <w:p w:rsidR="007B7321" w:rsidRDefault="007B7321">
            <w:pPr>
              <w:pStyle w:val="ConsPlusNormal"/>
            </w:pPr>
            <w:bookmarkStart w:id="2" w:name="P424"/>
            <w:bookmarkEnd w:id="2"/>
            <w:r>
              <w:t>1</w:t>
            </w:r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</w:pPr>
            <w:r>
              <w:t>Предоставление государственных услуг и выполнение работ в сфере сельского хозяйства областным государственным бюджетным учреждением "Аграрный центр Томской области" в соответствии с государственным заданием</w:t>
            </w:r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</w:pPr>
            <w:r>
              <w:t xml:space="preserve">Оказание государственных услуг (выполнение работ), указанных в </w:t>
            </w:r>
            <w:hyperlink w:anchor="P657" w:history="1">
              <w:r>
                <w:rPr>
                  <w:color w:val="0000FF"/>
                </w:rPr>
                <w:t>приложении</w:t>
              </w:r>
            </w:hyperlink>
            <w:r>
              <w:t xml:space="preserve"> к ВЦП</w:t>
            </w:r>
          </w:p>
        </w:tc>
        <w:tc>
          <w:tcPr>
            <w:tcW w:w="907" w:type="dxa"/>
            <w:vMerge w:val="restart"/>
          </w:tcPr>
          <w:p w:rsidR="007B7321" w:rsidRDefault="007B7321">
            <w:pPr>
              <w:pStyle w:val="ConsPlusNormal"/>
            </w:pPr>
            <w:r>
              <w:t>январь 2020</w:t>
            </w:r>
          </w:p>
        </w:tc>
        <w:tc>
          <w:tcPr>
            <w:tcW w:w="964" w:type="dxa"/>
            <w:vMerge w:val="restart"/>
          </w:tcPr>
          <w:p w:rsidR="007B7321" w:rsidRDefault="007B7321">
            <w:pPr>
              <w:pStyle w:val="ConsPlusNormal"/>
            </w:pPr>
            <w:r>
              <w:t>декабрь 2022</w:t>
            </w:r>
          </w:p>
        </w:tc>
        <w:tc>
          <w:tcPr>
            <w:tcW w:w="1474" w:type="dxa"/>
            <w:vMerge w:val="restart"/>
          </w:tcPr>
          <w:p w:rsidR="007B7321" w:rsidRDefault="007B7321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47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0616801240</w:t>
            </w:r>
          </w:p>
          <w:p w:rsidR="007B7321" w:rsidRDefault="007B732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118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15359,4</w:t>
            </w:r>
          </w:p>
        </w:tc>
        <w:tc>
          <w:tcPr>
            <w:tcW w:w="1118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16380,0</w:t>
            </w:r>
          </w:p>
        </w:tc>
        <w:tc>
          <w:tcPr>
            <w:tcW w:w="975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16380,0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>Показатель объема: количество государственных услуг и (или) работ, на которые доводится государственное задание, выполненных в полном объеме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4</w:t>
            </w:r>
          </w:p>
        </w:tc>
      </w:tr>
      <w:tr w:rsidR="007B7321">
        <w:tc>
          <w:tcPr>
            <w:tcW w:w="397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907" w:type="dxa"/>
            <w:vMerge/>
          </w:tcPr>
          <w:p w:rsidR="007B7321" w:rsidRDefault="007B7321"/>
        </w:tc>
        <w:tc>
          <w:tcPr>
            <w:tcW w:w="964" w:type="dxa"/>
            <w:vMerge/>
          </w:tcPr>
          <w:p w:rsidR="007B7321" w:rsidRDefault="007B7321"/>
        </w:tc>
        <w:tc>
          <w:tcPr>
            <w:tcW w:w="1474" w:type="dxa"/>
            <w:vMerge/>
          </w:tcPr>
          <w:p w:rsidR="007B7321" w:rsidRDefault="007B7321"/>
        </w:tc>
        <w:tc>
          <w:tcPr>
            <w:tcW w:w="1474" w:type="dxa"/>
            <w:vMerge/>
          </w:tcPr>
          <w:p w:rsidR="007B7321" w:rsidRDefault="007B7321"/>
        </w:tc>
        <w:tc>
          <w:tcPr>
            <w:tcW w:w="1118" w:type="dxa"/>
            <w:vMerge/>
          </w:tcPr>
          <w:p w:rsidR="007B7321" w:rsidRDefault="007B7321"/>
        </w:tc>
        <w:tc>
          <w:tcPr>
            <w:tcW w:w="1118" w:type="dxa"/>
            <w:vMerge/>
          </w:tcPr>
          <w:p w:rsidR="007B7321" w:rsidRDefault="007B7321"/>
        </w:tc>
        <w:tc>
          <w:tcPr>
            <w:tcW w:w="975" w:type="dxa"/>
            <w:vMerge/>
          </w:tcPr>
          <w:p w:rsidR="007B7321" w:rsidRDefault="007B7321"/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>Показатель качества: количество областных государственных учреждений, выполнивших государственное задание в полном объеме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</w:t>
            </w:r>
          </w:p>
        </w:tc>
      </w:tr>
      <w:tr w:rsidR="007B7321">
        <w:tc>
          <w:tcPr>
            <w:tcW w:w="397" w:type="dxa"/>
            <w:vMerge w:val="restart"/>
          </w:tcPr>
          <w:p w:rsidR="007B7321" w:rsidRDefault="007B7321">
            <w:pPr>
              <w:pStyle w:val="ConsPlusNormal"/>
            </w:pPr>
            <w:bookmarkStart w:id="3" w:name="P446"/>
            <w:bookmarkEnd w:id="3"/>
            <w:r>
              <w:lastRenderedPageBreak/>
              <w:t>2</w:t>
            </w:r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</w:pPr>
            <w:r>
              <w:t>Организация и проведение областных конкурсов в агропромышленном комплексе Томской области</w:t>
            </w:r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</w:pPr>
            <w:r>
              <w:t>1. Премирование муниципальных образований Томской области - победителей областного конкурса в агропромышленном комплексе Томской области</w:t>
            </w:r>
          </w:p>
        </w:tc>
        <w:tc>
          <w:tcPr>
            <w:tcW w:w="907" w:type="dxa"/>
            <w:vMerge w:val="restart"/>
          </w:tcPr>
          <w:p w:rsidR="007B7321" w:rsidRDefault="007B7321">
            <w:pPr>
              <w:pStyle w:val="ConsPlusNormal"/>
            </w:pPr>
            <w:r>
              <w:t>январь 2020</w:t>
            </w:r>
          </w:p>
        </w:tc>
        <w:tc>
          <w:tcPr>
            <w:tcW w:w="964" w:type="dxa"/>
            <w:vMerge w:val="restart"/>
          </w:tcPr>
          <w:p w:rsidR="007B7321" w:rsidRDefault="007B7321">
            <w:pPr>
              <w:pStyle w:val="ConsPlusNormal"/>
            </w:pPr>
            <w:r>
              <w:t>декабрь 2022</w:t>
            </w:r>
          </w:p>
        </w:tc>
        <w:tc>
          <w:tcPr>
            <w:tcW w:w="1474" w:type="dxa"/>
            <w:vMerge w:val="restart"/>
          </w:tcPr>
          <w:p w:rsidR="007B7321" w:rsidRDefault="007B7321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0616840150</w:t>
            </w:r>
          </w:p>
          <w:p w:rsidR="007B7321" w:rsidRDefault="007B7321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830,0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830,0</w:t>
            </w:r>
          </w:p>
        </w:tc>
        <w:tc>
          <w:tcPr>
            <w:tcW w:w="1701" w:type="dxa"/>
            <w:vMerge w:val="restart"/>
          </w:tcPr>
          <w:p w:rsidR="007B7321" w:rsidRDefault="007B7321">
            <w:pPr>
              <w:pStyle w:val="ConsPlusNormal"/>
            </w:pPr>
            <w:r>
              <w:t>Показатель объема: количество победителей областных конкурсов</w:t>
            </w:r>
          </w:p>
        </w:tc>
        <w:tc>
          <w:tcPr>
            <w:tcW w:w="561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99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699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61</w:t>
            </w:r>
          </w:p>
        </w:tc>
        <w:tc>
          <w:tcPr>
            <w:tcW w:w="699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61</w:t>
            </w:r>
          </w:p>
        </w:tc>
      </w:tr>
      <w:tr w:rsidR="007B7321">
        <w:tc>
          <w:tcPr>
            <w:tcW w:w="397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907" w:type="dxa"/>
            <w:vMerge/>
          </w:tcPr>
          <w:p w:rsidR="007B7321" w:rsidRDefault="007B7321"/>
        </w:tc>
        <w:tc>
          <w:tcPr>
            <w:tcW w:w="964" w:type="dxa"/>
            <w:vMerge/>
          </w:tcPr>
          <w:p w:rsidR="007B7321" w:rsidRDefault="007B7321"/>
        </w:tc>
        <w:tc>
          <w:tcPr>
            <w:tcW w:w="1474" w:type="dxa"/>
            <w:vMerge/>
          </w:tcPr>
          <w:p w:rsidR="007B7321" w:rsidRDefault="007B7321"/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0616801320</w:t>
            </w:r>
          </w:p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6340,2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14250,0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14250,0</w:t>
            </w:r>
          </w:p>
        </w:tc>
        <w:tc>
          <w:tcPr>
            <w:tcW w:w="1701" w:type="dxa"/>
            <w:vMerge/>
          </w:tcPr>
          <w:p w:rsidR="007B7321" w:rsidRDefault="007B7321"/>
        </w:tc>
        <w:tc>
          <w:tcPr>
            <w:tcW w:w="561" w:type="dxa"/>
            <w:vMerge/>
          </w:tcPr>
          <w:p w:rsidR="007B7321" w:rsidRDefault="007B7321"/>
        </w:tc>
        <w:tc>
          <w:tcPr>
            <w:tcW w:w="699" w:type="dxa"/>
            <w:vMerge/>
          </w:tcPr>
          <w:p w:rsidR="007B7321" w:rsidRDefault="007B7321"/>
        </w:tc>
        <w:tc>
          <w:tcPr>
            <w:tcW w:w="699" w:type="dxa"/>
            <w:vMerge/>
          </w:tcPr>
          <w:p w:rsidR="007B7321" w:rsidRDefault="007B7321"/>
        </w:tc>
        <w:tc>
          <w:tcPr>
            <w:tcW w:w="699" w:type="dxa"/>
            <w:vMerge/>
          </w:tcPr>
          <w:p w:rsidR="007B7321" w:rsidRDefault="007B7321"/>
        </w:tc>
      </w:tr>
      <w:tr w:rsidR="007B7321">
        <w:tc>
          <w:tcPr>
            <w:tcW w:w="397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>2. Предоставление грантов в форме субсидий победителям областного конкурса в агропромышленном комплексе</w:t>
            </w:r>
          </w:p>
          <w:p w:rsidR="007B7321" w:rsidRDefault="007B7321">
            <w:pPr>
              <w:pStyle w:val="ConsPlusNormal"/>
            </w:pPr>
            <w:r>
              <w:t>3. Премирование победителей областного конкурса в агропромышленном комплексе Томской области</w:t>
            </w:r>
          </w:p>
        </w:tc>
        <w:tc>
          <w:tcPr>
            <w:tcW w:w="907" w:type="dxa"/>
            <w:vMerge/>
          </w:tcPr>
          <w:p w:rsidR="007B7321" w:rsidRDefault="007B7321"/>
        </w:tc>
        <w:tc>
          <w:tcPr>
            <w:tcW w:w="964" w:type="dxa"/>
            <w:vMerge/>
          </w:tcPr>
          <w:p w:rsidR="007B7321" w:rsidRDefault="007B7321"/>
        </w:tc>
        <w:tc>
          <w:tcPr>
            <w:tcW w:w="1474" w:type="dxa"/>
            <w:vMerge/>
          </w:tcPr>
          <w:p w:rsidR="007B7321" w:rsidRDefault="007B7321"/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0616801220</w:t>
            </w:r>
          </w:p>
          <w:p w:rsidR="007B7321" w:rsidRDefault="007B73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5160,0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1910,0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1910,0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</w:p>
        </w:tc>
        <w:tc>
          <w:tcPr>
            <w:tcW w:w="561" w:type="dxa"/>
          </w:tcPr>
          <w:p w:rsidR="007B7321" w:rsidRDefault="007B7321">
            <w:pPr>
              <w:pStyle w:val="ConsPlusNormal"/>
            </w:pPr>
          </w:p>
        </w:tc>
        <w:tc>
          <w:tcPr>
            <w:tcW w:w="699" w:type="dxa"/>
          </w:tcPr>
          <w:p w:rsidR="007B7321" w:rsidRDefault="007B7321">
            <w:pPr>
              <w:pStyle w:val="ConsPlusNormal"/>
            </w:pPr>
          </w:p>
        </w:tc>
        <w:tc>
          <w:tcPr>
            <w:tcW w:w="699" w:type="dxa"/>
          </w:tcPr>
          <w:p w:rsidR="007B7321" w:rsidRDefault="007B7321">
            <w:pPr>
              <w:pStyle w:val="ConsPlusNormal"/>
            </w:pPr>
          </w:p>
        </w:tc>
        <w:tc>
          <w:tcPr>
            <w:tcW w:w="699" w:type="dxa"/>
          </w:tcPr>
          <w:p w:rsidR="007B7321" w:rsidRDefault="007B7321">
            <w:pPr>
              <w:pStyle w:val="ConsPlusNormal"/>
            </w:pPr>
          </w:p>
        </w:tc>
      </w:tr>
      <w:tr w:rsidR="007B7321">
        <w:tc>
          <w:tcPr>
            <w:tcW w:w="397" w:type="dxa"/>
          </w:tcPr>
          <w:p w:rsidR="007B7321" w:rsidRDefault="007B7321">
            <w:pPr>
              <w:pStyle w:val="ConsPlusNormal"/>
            </w:pPr>
            <w:r>
              <w:t>3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 xml:space="preserve">Предоставление </w:t>
            </w:r>
            <w:proofErr w:type="gramStart"/>
            <w:r>
              <w:t>премии Губернатора Томской области имени Героя Социалистическо</w:t>
            </w:r>
            <w:r>
              <w:lastRenderedPageBreak/>
              <w:t>го Труда Белозерцевой Екатерины Наумовны</w:t>
            </w:r>
            <w:proofErr w:type="gramEnd"/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lastRenderedPageBreak/>
              <w:t xml:space="preserve">Предоставление </w:t>
            </w:r>
            <w:proofErr w:type="gramStart"/>
            <w:r>
              <w:t>премии Губернатора Томской области имени Героя Социалистическо</w:t>
            </w:r>
            <w:r>
              <w:lastRenderedPageBreak/>
              <w:t>го Труда Белозерцевой Екатерины Наумовны</w:t>
            </w:r>
            <w:proofErr w:type="gramEnd"/>
            <w:r>
              <w:t xml:space="preserve"> лучшему оператору машинного доения за наивысший среднегодовой надой</w:t>
            </w:r>
          </w:p>
        </w:tc>
        <w:tc>
          <w:tcPr>
            <w:tcW w:w="907" w:type="dxa"/>
          </w:tcPr>
          <w:p w:rsidR="007B7321" w:rsidRDefault="007B7321">
            <w:pPr>
              <w:pStyle w:val="ConsPlusNormal"/>
            </w:pPr>
            <w:r>
              <w:lastRenderedPageBreak/>
              <w:t>январь 2020</w:t>
            </w:r>
          </w:p>
        </w:tc>
        <w:tc>
          <w:tcPr>
            <w:tcW w:w="964" w:type="dxa"/>
          </w:tcPr>
          <w:p w:rsidR="007B7321" w:rsidRDefault="007B7321">
            <w:pPr>
              <w:pStyle w:val="ConsPlusNormal"/>
            </w:pPr>
            <w:r>
              <w:t>декабрь 2022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0616800490</w:t>
            </w:r>
          </w:p>
          <w:p w:rsidR="007B7321" w:rsidRDefault="007B732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 xml:space="preserve">Показатель объема: количество лиц, удостоенных премии </w:t>
            </w:r>
            <w:proofErr w:type="gramStart"/>
            <w:r>
              <w:t xml:space="preserve">Губернатора </w:t>
            </w:r>
            <w:r>
              <w:lastRenderedPageBreak/>
              <w:t>Томской области имени Героя Социалистического Труда Белозерцевой Екатерины Наумовны</w:t>
            </w:r>
            <w:proofErr w:type="gramEnd"/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</w:t>
            </w:r>
          </w:p>
        </w:tc>
      </w:tr>
      <w:tr w:rsidR="007B7321">
        <w:tc>
          <w:tcPr>
            <w:tcW w:w="397" w:type="dxa"/>
          </w:tcPr>
          <w:p w:rsidR="007B7321" w:rsidRDefault="007B7321">
            <w:pPr>
              <w:pStyle w:val="ConsPlusNormal"/>
            </w:pPr>
            <w:r>
              <w:lastRenderedPageBreak/>
              <w:t>4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 xml:space="preserve">Поддержка </w:t>
            </w:r>
            <w:proofErr w:type="spellStart"/>
            <w:r>
              <w:t>профориентационных</w:t>
            </w:r>
            <w:proofErr w:type="spellEnd"/>
            <w:r>
              <w:t xml:space="preserve"> проектов в области сельскохозяйственного производства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 xml:space="preserve">Предоставление грантов в форме субсидий на поддержку </w:t>
            </w:r>
            <w:proofErr w:type="spellStart"/>
            <w:r>
              <w:t>профориентационных</w:t>
            </w:r>
            <w:proofErr w:type="spellEnd"/>
            <w:r>
              <w:t xml:space="preserve"> проектов в области сельскохозяйственного производства</w:t>
            </w:r>
          </w:p>
        </w:tc>
        <w:tc>
          <w:tcPr>
            <w:tcW w:w="907" w:type="dxa"/>
          </w:tcPr>
          <w:p w:rsidR="007B7321" w:rsidRDefault="007B7321">
            <w:pPr>
              <w:pStyle w:val="ConsPlusNormal"/>
            </w:pPr>
            <w:r>
              <w:t>январь 2020</w:t>
            </w:r>
          </w:p>
        </w:tc>
        <w:tc>
          <w:tcPr>
            <w:tcW w:w="964" w:type="dxa"/>
          </w:tcPr>
          <w:p w:rsidR="007B7321" w:rsidRDefault="007B7321">
            <w:pPr>
              <w:pStyle w:val="ConsPlusNormal"/>
            </w:pPr>
            <w:r>
              <w:t>декабрь 2022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0616801260</w:t>
            </w:r>
          </w:p>
          <w:p w:rsidR="007B7321" w:rsidRDefault="007B7321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500,0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>Показатель объема: количество лиц, прошедших профильное обучение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150</w:t>
            </w:r>
          </w:p>
        </w:tc>
      </w:tr>
      <w:tr w:rsidR="007B7321">
        <w:tc>
          <w:tcPr>
            <w:tcW w:w="397" w:type="dxa"/>
          </w:tcPr>
          <w:p w:rsidR="007B7321" w:rsidRDefault="007B7321">
            <w:pPr>
              <w:pStyle w:val="ConsPlusNormal"/>
            </w:pPr>
            <w:r>
              <w:t>5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>Содействие в подготовке, переподготовке и повышении квалификации кадров агропромышленного комплекса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>Возмещение части затрат на подготовку, переподготовку, повышение квалификации</w:t>
            </w:r>
          </w:p>
        </w:tc>
        <w:tc>
          <w:tcPr>
            <w:tcW w:w="907" w:type="dxa"/>
          </w:tcPr>
          <w:p w:rsidR="007B7321" w:rsidRDefault="007B7321">
            <w:pPr>
              <w:pStyle w:val="ConsPlusNormal"/>
            </w:pPr>
            <w:r>
              <w:t>январь 2020</w:t>
            </w:r>
          </w:p>
        </w:tc>
        <w:tc>
          <w:tcPr>
            <w:tcW w:w="964" w:type="dxa"/>
          </w:tcPr>
          <w:p w:rsidR="007B7321" w:rsidRDefault="007B7321">
            <w:pPr>
              <w:pStyle w:val="ConsPlusNormal"/>
            </w:pPr>
            <w:r>
              <w:t>декабрь 2022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0616800410</w:t>
            </w:r>
          </w:p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3994,6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2794,6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2794,6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>Показатель объема: количество лиц, прошедших подготовку, переподготовку, повышение квалификации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150</w:t>
            </w:r>
          </w:p>
        </w:tc>
      </w:tr>
      <w:tr w:rsidR="007B7321">
        <w:tc>
          <w:tcPr>
            <w:tcW w:w="397" w:type="dxa"/>
          </w:tcPr>
          <w:p w:rsidR="007B7321" w:rsidRDefault="007B7321">
            <w:pPr>
              <w:pStyle w:val="ConsPlusNormal"/>
            </w:pPr>
            <w:bookmarkStart w:id="4" w:name="P533"/>
            <w:bookmarkEnd w:id="4"/>
            <w:r>
              <w:t>6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 xml:space="preserve">Поддержка кадров </w:t>
            </w:r>
            <w:r>
              <w:lastRenderedPageBreak/>
              <w:t>агропромышленного комплекса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lastRenderedPageBreak/>
              <w:t xml:space="preserve">Финансовое обеспечение </w:t>
            </w:r>
            <w:r>
              <w:lastRenderedPageBreak/>
              <w:t>затрат сельскохозяйственных товаропроизводителей при предоставлении выплат на обустройство и хозяйственное обзаведение</w:t>
            </w:r>
          </w:p>
        </w:tc>
        <w:tc>
          <w:tcPr>
            <w:tcW w:w="907" w:type="dxa"/>
          </w:tcPr>
          <w:p w:rsidR="007B7321" w:rsidRDefault="007B7321">
            <w:pPr>
              <w:pStyle w:val="ConsPlusNormal"/>
            </w:pPr>
            <w:r>
              <w:lastRenderedPageBreak/>
              <w:t>январь 2020</w:t>
            </w:r>
          </w:p>
        </w:tc>
        <w:tc>
          <w:tcPr>
            <w:tcW w:w="964" w:type="dxa"/>
          </w:tcPr>
          <w:p w:rsidR="007B7321" w:rsidRDefault="007B7321">
            <w:pPr>
              <w:pStyle w:val="ConsPlusNormal"/>
            </w:pPr>
            <w:r>
              <w:t>декабрь 2022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</w:pPr>
            <w:r>
              <w:t>Департамент по социально-</w:t>
            </w:r>
            <w:r>
              <w:lastRenderedPageBreak/>
              <w:t>экономическому развитию села Томской области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0616800520</w:t>
            </w:r>
          </w:p>
          <w:p w:rsidR="007B7321" w:rsidRDefault="007B7321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>7800,0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7200,0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7200,0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 xml:space="preserve">Показатель объема: </w:t>
            </w:r>
            <w:r>
              <w:lastRenderedPageBreak/>
              <w:t>количество молодых специалистов и/или научных работников, привлеченных в сферу агропромышленного комплекса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>Чел.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24</w:t>
            </w:r>
          </w:p>
        </w:tc>
      </w:tr>
      <w:tr w:rsidR="007B7321">
        <w:tc>
          <w:tcPr>
            <w:tcW w:w="397" w:type="dxa"/>
          </w:tcPr>
          <w:p w:rsidR="007B7321" w:rsidRDefault="007B7321">
            <w:pPr>
              <w:pStyle w:val="ConsPlusNormal"/>
            </w:pPr>
            <w:bookmarkStart w:id="5" w:name="P550"/>
            <w:bookmarkEnd w:id="5"/>
            <w:r>
              <w:lastRenderedPageBreak/>
              <w:t>7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>Информационное обеспечение в области сельскохозяйственного производства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>Организация внедрения программных продуктов и обеспечение информационными материалами в области сельскохозяйственного производства</w:t>
            </w:r>
          </w:p>
        </w:tc>
        <w:tc>
          <w:tcPr>
            <w:tcW w:w="907" w:type="dxa"/>
          </w:tcPr>
          <w:p w:rsidR="007B7321" w:rsidRDefault="007B7321">
            <w:pPr>
              <w:pStyle w:val="ConsPlusNormal"/>
            </w:pPr>
            <w:r>
              <w:t>январь 2020</w:t>
            </w:r>
          </w:p>
        </w:tc>
        <w:tc>
          <w:tcPr>
            <w:tcW w:w="964" w:type="dxa"/>
          </w:tcPr>
          <w:p w:rsidR="007B7321" w:rsidRDefault="007B7321">
            <w:pPr>
              <w:pStyle w:val="ConsPlusNormal"/>
            </w:pPr>
            <w:r>
              <w:t>декабрь 2022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0616801310</w:t>
            </w:r>
          </w:p>
          <w:p w:rsidR="007B7321" w:rsidRDefault="007B7321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6700,0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6700,0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6700,0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>Показатели объема: количество муниципальных образований, использующих информационные ресурсы единой системы информационного обеспечения сельского хозяйства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9</w:t>
            </w:r>
          </w:p>
        </w:tc>
      </w:tr>
      <w:tr w:rsidR="007B7321">
        <w:tc>
          <w:tcPr>
            <w:tcW w:w="397" w:type="dxa"/>
          </w:tcPr>
          <w:p w:rsidR="007B7321" w:rsidRDefault="007B7321">
            <w:pPr>
              <w:pStyle w:val="ConsPlusNormal"/>
            </w:pPr>
            <w:bookmarkStart w:id="6" w:name="P567"/>
            <w:bookmarkEnd w:id="6"/>
            <w:r>
              <w:t>8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>Организация мероприятий, способствующих инновационному развитию аграрного сектора</w:t>
            </w:r>
          </w:p>
        </w:tc>
        <w:tc>
          <w:tcPr>
            <w:tcW w:w="1814" w:type="dxa"/>
          </w:tcPr>
          <w:p w:rsidR="007B7321" w:rsidRDefault="007B7321">
            <w:pPr>
              <w:pStyle w:val="ConsPlusNormal"/>
            </w:pPr>
            <w:r>
              <w:t xml:space="preserve">1. Организация подготовки совещаний, выставок, конкурсов, круглых столов, семинаров и других мероприятий, </w:t>
            </w:r>
            <w:r>
              <w:lastRenderedPageBreak/>
              <w:t>направленных на развитие аграрного сектора (предоставление субсидии Ассоциации инновационного развития АПК Томской области)</w:t>
            </w:r>
          </w:p>
          <w:p w:rsidR="007B7321" w:rsidRDefault="007B7321">
            <w:pPr>
              <w:pStyle w:val="ConsPlusNormal"/>
            </w:pPr>
            <w:r>
              <w:t>2. Организация работы Ассоциации инновационного развития АПК Томской области</w:t>
            </w:r>
          </w:p>
        </w:tc>
        <w:tc>
          <w:tcPr>
            <w:tcW w:w="907" w:type="dxa"/>
          </w:tcPr>
          <w:p w:rsidR="007B7321" w:rsidRDefault="007B7321">
            <w:pPr>
              <w:pStyle w:val="ConsPlusNormal"/>
            </w:pPr>
            <w:r>
              <w:lastRenderedPageBreak/>
              <w:t>январь 2020</w:t>
            </w:r>
          </w:p>
        </w:tc>
        <w:tc>
          <w:tcPr>
            <w:tcW w:w="964" w:type="dxa"/>
          </w:tcPr>
          <w:p w:rsidR="007B7321" w:rsidRDefault="007B7321">
            <w:pPr>
              <w:pStyle w:val="ConsPlusNormal"/>
            </w:pPr>
            <w:r>
              <w:t>декабрь 2022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0616801300</w:t>
            </w:r>
          </w:p>
          <w:p w:rsidR="007B7321" w:rsidRDefault="007B73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9000,0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9000,0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 xml:space="preserve">Показатель объема: количество проведенных мероприятий, способствующих инновационному развитию аграрного </w:t>
            </w:r>
            <w:r>
              <w:lastRenderedPageBreak/>
              <w:t>сектора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12</w:t>
            </w:r>
          </w:p>
        </w:tc>
      </w:tr>
      <w:tr w:rsidR="007B7321">
        <w:tc>
          <w:tcPr>
            <w:tcW w:w="397" w:type="dxa"/>
            <w:vMerge w:val="restart"/>
          </w:tcPr>
          <w:p w:rsidR="007B7321" w:rsidRDefault="007B7321">
            <w:pPr>
              <w:pStyle w:val="ConsPlusNormal"/>
            </w:pPr>
            <w:bookmarkStart w:id="7" w:name="P585"/>
            <w:bookmarkEnd w:id="7"/>
            <w:r>
              <w:lastRenderedPageBreak/>
              <w:t>9</w:t>
            </w:r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</w:pPr>
            <w:r>
              <w:t>Создание, развитие и обеспечение деятельности научной, учебной, производственной и опытной базы, центров коллективного пользования сельскохозяйственным оборудованием и техникой для развития агропромышленн</w:t>
            </w:r>
            <w:r>
              <w:lastRenderedPageBreak/>
              <w:t>ого комплекса Томской области АПК</w:t>
            </w:r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</w:pPr>
            <w:proofErr w:type="gramStart"/>
            <w:r>
              <w:lastRenderedPageBreak/>
              <w:t>Создание, развитие деятельности научной, учебной, производственной и опытной базы, учебных центров, центров коллективного пользования сельскохозяйственным оборудованием и техникой для развития агропромышленн</w:t>
            </w:r>
            <w:r>
              <w:lastRenderedPageBreak/>
              <w:t>ого комплекса Томской области (в том числе приобретение техники (включая бытовую технику для научной, учебной, производственной и опытной базы, учебных центров), машин, оборудования, транспорта, материалов, запасных частей, внесение арендной платы за пользование зданиями и (или) помещениями, оплата коммунальных услуг, услуг</w:t>
            </w:r>
            <w:proofErr w:type="gramEnd"/>
            <w:r>
              <w:t xml:space="preserve"> </w:t>
            </w:r>
            <w:proofErr w:type="gramStart"/>
            <w:r>
              <w:t xml:space="preserve">связи (за исключением мобильной связи), услуг по уборке, охране и обеспечению пожарной безопасности зданий и (или) помещений) с </w:t>
            </w:r>
            <w:r>
              <w:lastRenderedPageBreak/>
              <w:t>правом передачи их во временное владение, пользование, аренду научным организациям, образовательным организациям, организациям агропромышленного комплекса, а также хозяйственным обществам, акции которых находятся в собственности Томской области, или созданным с использованием государственного имущества Томской области</w:t>
            </w:r>
            <w:proofErr w:type="gramEnd"/>
          </w:p>
        </w:tc>
        <w:tc>
          <w:tcPr>
            <w:tcW w:w="907" w:type="dxa"/>
            <w:vMerge w:val="restart"/>
          </w:tcPr>
          <w:p w:rsidR="007B7321" w:rsidRDefault="007B7321">
            <w:pPr>
              <w:pStyle w:val="ConsPlusNormal"/>
            </w:pPr>
            <w:r>
              <w:lastRenderedPageBreak/>
              <w:t>январь 2020</w:t>
            </w:r>
          </w:p>
        </w:tc>
        <w:tc>
          <w:tcPr>
            <w:tcW w:w="964" w:type="dxa"/>
            <w:vMerge w:val="restart"/>
          </w:tcPr>
          <w:p w:rsidR="007B7321" w:rsidRDefault="007B7321">
            <w:pPr>
              <w:pStyle w:val="ConsPlusNormal"/>
            </w:pPr>
            <w:r>
              <w:t>декабрь 2022</w:t>
            </w:r>
          </w:p>
        </w:tc>
        <w:tc>
          <w:tcPr>
            <w:tcW w:w="1474" w:type="dxa"/>
            <w:vMerge w:val="restart"/>
          </w:tcPr>
          <w:p w:rsidR="007B7321" w:rsidRDefault="007B7321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0616801300</w:t>
            </w:r>
          </w:p>
          <w:p w:rsidR="007B7321" w:rsidRDefault="007B7321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118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4900,0</w:t>
            </w:r>
          </w:p>
        </w:tc>
        <w:tc>
          <w:tcPr>
            <w:tcW w:w="1118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3600,0</w:t>
            </w:r>
          </w:p>
        </w:tc>
        <w:tc>
          <w:tcPr>
            <w:tcW w:w="975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3600,0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>Показатель объема: количество приобретенного оборудования и (или) техники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2</w:t>
            </w:r>
          </w:p>
        </w:tc>
      </w:tr>
      <w:tr w:rsidR="007B7321">
        <w:tc>
          <w:tcPr>
            <w:tcW w:w="397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907" w:type="dxa"/>
            <w:vMerge/>
          </w:tcPr>
          <w:p w:rsidR="007B7321" w:rsidRDefault="007B7321"/>
        </w:tc>
        <w:tc>
          <w:tcPr>
            <w:tcW w:w="964" w:type="dxa"/>
            <w:vMerge/>
          </w:tcPr>
          <w:p w:rsidR="007B7321" w:rsidRDefault="007B7321"/>
        </w:tc>
        <w:tc>
          <w:tcPr>
            <w:tcW w:w="1474" w:type="dxa"/>
            <w:vMerge/>
          </w:tcPr>
          <w:p w:rsidR="007B7321" w:rsidRDefault="007B7321"/>
        </w:tc>
        <w:tc>
          <w:tcPr>
            <w:tcW w:w="1474" w:type="dxa"/>
            <w:vMerge/>
          </w:tcPr>
          <w:p w:rsidR="007B7321" w:rsidRDefault="007B7321"/>
        </w:tc>
        <w:tc>
          <w:tcPr>
            <w:tcW w:w="1118" w:type="dxa"/>
            <w:vMerge/>
          </w:tcPr>
          <w:p w:rsidR="007B7321" w:rsidRDefault="007B7321"/>
        </w:tc>
        <w:tc>
          <w:tcPr>
            <w:tcW w:w="1118" w:type="dxa"/>
            <w:vMerge/>
          </w:tcPr>
          <w:p w:rsidR="007B7321" w:rsidRDefault="007B7321"/>
        </w:tc>
        <w:tc>
          <w:tcPr>
            <w:tcW w:w="975" w:type="dxa"/>
            <w:vMerge/>
          </w:tcPr>
          <w:p w:rsidR="007B7321" w:rsidRDefault="007B7321"/>
        </w:tc>
        <w:tc>
          <w:tcPr>
            <w:tcW w:w="1701" w:type="dxa"/>
          </w:tcPr>
          <w:p w:rsidR="007B7321" w:rsidRDefault="007B7321">
            <w:pPr>
              <w:pStyle w:val="ConsPlusNormal"/>
            </w:pPr>
            <w:r>
              <w:t xml:space="preserve">Показатель качества: количество студентов </w:t>
            </w:r>
            <w:proofErr w:type="gramStart"/>
            <w:r>
              <w:t>и(</w:t>
            </w:r>
            <w:proofErr w:type="gramEnd"/>
            <w:r>
              <w:t>или) работников организаций АПК прошедших практику и(или) обучение</w:t>
            </w:r>
          </w:p>
        </w:tc>
        <w:tc>
          <w:tcPr>
            <w:tcW w:w="561" w:type="dxa"/>
          </w:tcPr>
          <w:p w:rsidR="007B7321" w:rsidRDefault="007B732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9" w:type="dxa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</w:tr>
      <w:tr w:rsidR="007B7321">
        <w:tc>
          <w:tcPr>
            <w:tcW w:w="397" w:type="dxa"/>
            <w:vMerge w:val="restart"/>
          </w:tcPr>
          <w:p w:rsidR="007B7321" w:rsidRDefault="007B7321">
            <w:pPr>
              <w:pStyle w:val="ConsPlusNormal"/>
            </w:pPr>
            <w:bookmarkStart w:id="8" w:name="P607"/>
            <w:bookmarkEnd w:id="8"/>
            <w:r>
              <w:lastRenderedPageBreak/>
              <w:t>10</w:t>
            </w:r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</w:pPr>
            <w:r>
              <w:t>Поддержка научных работников организаций агропромышленного комплекса</w:t>
            </w:r>
          </w:p>
        </w:tc>
        <w:tc>
          <w:tcPr>
            <w:tcW w:w="1814" w:type="dxa"/>
            <w:vMerge w:val="restart"/>
          </w:tcPr>
          <w:p w:rsidR="007B7321" w:rsidRDefault="007B7321">
            <w:pPr>
              <w:pStyle w:val="ConsPlusNormal"/>
            </w:pPr>
            <w:r>
              <w:t>1. Финансовое обеспечение затрат на поддержку научных работников организаций агропромышленного комплекса</w:t>
            </w:r>
          </w:p>
          <w:p w:rsidR="007B7321" w:rsidRDefault="007B7321">
            <w:pPr>
              <w:pStyle w:val="ConsPlusNormal"/>
            </w:pPr>
            <w:r>
              <w:t xml:space="preserve">2. Возмещение </w:t>
            </w:r>
            <w:r>
              <w:lastRenderedPageBreak/>
              <w:t>части затрат научным работникам организаций агропромышленного комплекса, связанных с наймом (арендой) жилых помещений</w:t>
            </w:r>
          </w:p>
          <w:p w:rsidR="007B7321" w:rsidRDefault="007B7321">
            <w:pPr>
              <w:pStyle w:val="ConsPlusNormal"/>
            </w:pPr>
            <w:r>
              <w:t>3. Финансовое обеспечение затрат на выплату доплат молодым специалистам к заработной плате</w:t>
            </w:r>
          </w:p>
        </w:tc>
        <w:tc>
          <w:tcPr>
            <w:tcW w:w="907" w:type="dxa"/>
            <w:vMerge w:val="restart"/>
          </w:tcPr>
          <w:p w:rsidR="007B7321" w:rsidRDefault="007B7321">
            <w:pPr>
              <w:pStyle w:val="ConsPlusNormal"/>
            </w:pPr>
            <w:r>
              <w:lastRenderedPageBreak/>
              <w:t>январь 2020</w:t>
            </w:r>
          </w:p>
        </w:tc>
        <w:tc>
          <w:tcPr>
            <w:tcW w:w="964" w:type="dxa"/>
            <w:vMerge w:val="restart"/>
          </w:tcPr>
          <w:p w:rsidR="007B7321" w:rsidRDefault="007B7321">
            <w:pPr>
              <w:pStyle w:val="ConsPlusNormal"/>
            </w:pPr>
            <w:r>
              <w:t>декабрь 2020</w:t>
            </w:r>
          </w:p>
        </w:tc>
        <w:tc>
          <w:tcPr>
            <w:tcW w:w="1474" w:type="dxa"/>
            <w:vMerge w:val="restart"/>
          </w:tcPr>
          <w:p w:rsidR="007B7321" w:rsidRDefault="007B7321">
            <w:pPr>
              <w:pStyle w:val="ConsPlusNormal"/>
            </w:pPr>
            <w:r>
              <w:t>Департамент по социально-экономическому развитию села Томской области</w:t>
            </w:r>
          </w:p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0616800720</w:t>
            </w:r>
          </w:p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 w:val="restart"/>
          </w:tcPr>
          <w:p w:rsidR="007B7321" w:rsidRDefault="007B7321">
            <w:pPr>
              <w:pStyle w:val="ConsPlusNormal"/>
            </w:pPr>
            <w:r>
              <w:t>Показатель объема: количество научных работников, привлеченных в сферу агропромышленного комплекса</w:t>
            </w:r>
          </w:p>
        </w:tc>
        <w:tc>
          <w:tcPr>
            <w:tcW w:w="561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699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9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99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</w:tr>
      <w:tr w:rsidR="007B7321">
        <w:tc>
          <w:tcPr>
            <w:tcW w:w="397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907" w:type="dxa"/>
            <w:vMerge/>
          </w:tcPr>
          <w:p w:rsidR="007B7321" w:rsidRDefault="007B7321"/>
        </w:tc>
        <w:tc>
          <w:tcPr>
            <w:tcW w:w="964" w:type="dxa"/>
            <w:vMerge/>
          </w:tcPr>
          <w:p w:rsidR="007B7321" w:rsidRDefault="007B7321"/>
        </w:tc>
        <w:tc>
          <w:tcPr>
            <w:tcW w:w="1474" w:type="dxa"/>
            <w:vMerge/>
          </w:tcPr>
          <w:p w:rsidR="007B7321" w:rsidRDefault="007B7321"/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0616800730</w:t>
            </w:r>
          </w:p>
          <w:p w:rsidR="007B7321" w:rsidRDefault="007B7321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360,0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7B7321" w:rsidRDefault="007B7321"/>
        </w:tc>
        <w:tc>
          <w:tcPr>
            <w:tcW w:w="561" w:type="dxa"/>
            <w:vMerge/>
          </w:tcPr>
          <w:p w:rsidR="007B7321" w:rsidRDefault="007B7321"/>
        </w:tc>
        <w:tc>
          <w:tcPr>
            <w:tcW w:w="699" w:type="dxa"/>
            <w:vMerge/>
          </w:tcPr>
          <w:p w:rsidR="007B7321" w:rsidRDefault="007B7321"/>
        </w:tc>
        <w:tc>
          <w:tcPr>
            <w:tcW w:w="699" w:type="dxa"/>
            <w:vMerge/>
          </w:tcPr>
          <w:p w:rsidR="007B7321" w:rsidRDefault="007B7321"/>
        </w:tc>
        <w:tc>
          <w:tcPr>
            <w:tcW w:w="699" w:type="dxa"/>
            <w:vMerge/>
          </w:tcPr>
          <w:p w:rsidR="007B7321" w:rsidRDefault="007B7321"/>
        </w:tc>
      </w:tr>
      <w:tr w:rsidR="007B7321">
        <w:tc>
          <w:tcPr>
            <w:tcW w:w="397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1814" w:type="dxa"/>
            <w:vMerge/>
          </w:tcPr>
          <w:p w:rsidR="007B7321" w:rsidRDefault="007B7321"/>
        </w:tc>
        <w:tc>
          <w:tcPr>
            <w:tcW w:w="907" w:type="dxa"/>
            <w:vMerge/>
          </w:tcPr>
          <w:p w:rsidR="007B7321" w:rsidRDefault="007B7321"/>
        </w:tc>
        <w:tc>
          <w:tcPr>
            <w:tcW w:w="964" w:type="dxa"/>
            <w:vMerge/>
          </w:tcPr>
          <w:p w:rsidR="007B7321" w:rsidRDefault="007B7321"/>
        </w:tc>
        <w:tc>
          <w:tcPr>
            <w:tcW w:w="1474" w:type="dxa"/>
            <w:vMerge/>
          </w:tcPr>
          <w:p w:rsidR="007B7321" w:rsidRDefault="007B7321"/>
        </w:tc>
        <w:tc>
          <w:tcPr>
            <w:tcW w:w="1474" w:type="dxa"/>
          </w:tcPr>
          <w:p w:rsidR="007B7321" w:rsidRDefault="007B7321">
            <w:pPr>
              <w:pStyle w:val="ConsPlusNormal"/>
              <w:jc w:val="center"/>
            </w:pPr>
            <w:r>
              <w:t>0405</w:t>
            </w:r>
          </w:p>
          <w:p w:rsidR="007B7321" w:rsidRDefault="007B7321">
            <w:pPr>
              <w:pStyle w:val="ConsPlusNormal"/>
              <w:jc w:val="center"/>
            </w:pPr>
            <w:r>
              <w:t>0616800740</w:t>
            </w:r>
          </w:p>
          <w:p w:rsidR="007B7321" w:rsidRDefault="007B7321">
            <w:pPr>
              <w:pStyle w:val="ConsPlusNormal"/>
              <w:jc w:val="center"/>
            </w:pPr>
            <w:r>
              <w:lastRenderedPageBreak/>
              <w:t>810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>540,0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701" w:type="dxa"/>
            <w:vMerge/>
          </w:tcPr>
          <w:p w:rsidR="007B7321" w:rsidRDefault="007B7321"/>
        </w:tc>
        <w:tc>
          <w:tcPr>
            <w:tcW w:w="561" w:type="dxa"/>
            <w:vMerge/>
          </w:tcPr>
          <w:p w:rsidR="007B7321" w:rsidRDefault="007B7321"/>
        </w:tc>
        <w:tc>
          <w:tcPr>
            <w:tcW w:w="699" w:type="dxa"/>
            <w:vMerge/>
          </w:tcPr>
          <w:p w:rsidR="007B7321" w:rsidRDefault="007B7321"/>
        </w:tc>
        <w:tc>
          <w:tcPr>
            <w:tcW w:w="699" w:type="dxa"/>
            <w:vMerge/>
          </w:tcPr>
          <w:p w:rsidR="007B7321" w:rsidRDefault="007B7321"/>
        </w:tc>
        <w:tc>
          <w:tcPr>
            <w:tcW w:w="699" w:type="dxa"/>
            <w:vMerge/>
          </w:tcPr>
          <w:p w:rsidR="007B7321" w:rsidRDefault="007B7321"/>
        </w:tc>
      </w:tr>
      <w:tr w:rsidR="007B7321">
        <w:tc>
          <w:tcPr>
            <w:tcW w:w="8844" w:type="dxa"/>
            <w:gridSpan w:val="7"/>
          </w:tcPr>
          <w:p w:rsidR="007B7321" w:rsidRDefault="007B7321">
            <w:pPr>
              <w:pStyle w:val="ConsPlusNormal"/>
            </w:pPr>
            <w:r>
              <w:lastRenderedPageBreak/>
              <w:t>Итого по ВЦП: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59704,2</w:t>
            </w:r>
          </w:p>
        </w:tc>
        <w:tc>
          <w:tcPr>
            <w:tcW w:w="1118" w:type="dxa"/>
          </w:tcPr>
          <w:p w:rsidR="007B7321" w:rsidRDefault="007B7321">
            <w:pPr>
              <w:pStyle w:val="ConsPlusNormal"/>
              <w:jc w:val="center"/>
            </w:pPr>
            <w:r>
              <w:t>63214,6</w:t>
            </w:r>
          </w:p>
        </w:tc>
        <w:tc>
          <w:tcPr>
            <w:tcW w:w="975" w:type="dxa"/>
          </w:tcPr>
          <w:p w:rsidR="007B7321" w:rsidRDefault="007B7321">
            <w:pPr>
              <w:pStyle w:val="ConsPlusNormal"/>
              <w:jc w:val="center"/>
            </w:pPr>
            <w:r>
              <w:t>63214,6</w:t>
            </w:r>
          </w:p>
        </w:tc>
        <w:tc>
          <w:tcPr>
            <w:tcW w:w="1701" w:type="dxa"/>
          </w:tcPr>
          <w:p w:rsidR="007B7321" w:rsidRDefault="007B7321">
            <w:pPr>
              <w:pStyle w:val="ConsPlusNormal"/>
            </w:pPr>
          </w:p>
        </w:tc>
        <w:tc>
          <w:tcPr>
            <w:tcW w:w="561" w:type="dxa"/>
          </w:tcPr>
          <w:p w:rsidR="007B7321" w:rsidRDefault="007B7321">
            <w:pPr>
              <w:pStyle w:val="ConsPlusNormal"/>
            </w:pPr>
          </w:p>
        </w:tc>
        <w:tc>
          <w:tcPr>
            <w:tcW w:w="699" w:type="dxa"/>
          </w:tcPr>
          <w:p w:rsidR="007B7321" w:rsidRDefault="007B7321">
            <w:pPr>
              <w:pStyle w:val="ConsPlusNormal"/>
            </w:pPr>
          </w:p>
        </w:tc>
        <w:tc>
          <w:tcPr>
            <w:tcW w:w="699" w:type="dxa"/>
          </w:tcPr>
          <w:p w:rsidR="007B7321" w:rsidRDefault="007B7321">
            <w:pPr>
              <w:pStyle w:val="ConsPlusNormal"/>
            </w:pPr>
          </w:p>
        </w:tc>
        <w:tc>
          <w:tcPr>
            <w:tcW w:w="699" w:type="dxa"/>
          </w:tcPr>
          <w:p w:rsidR="007B7321" w:rsidRDefault="007B7321">
            <w:pPr>
              <w:pStyle w:val="ConsPlusNormal"/>
            </w:pPr>
          </w:p>
        </w:tc>
      </w:tr>
    </w:tbl>
    <w:p w:rsidR="007B7321" w:rsidRDefault="007B7321">
      <w:pPr>
        <w:sectPr w:rsidR="007B732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7B7321" w:rsidRDefault="007B7321">
      <w:pPr>
        <w:pStyle w:val="ConsPlusNormal"/>
        <w:jc w:val="center"/>
      </w:pP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right"/>
        <w:outlineLvl w:val="1"/>
      </w:pPr>
      <w:r>
        <w:t>Приложение</w:t>
      </w:r>
    </w:p>
    <w:p w:rsidR="007B7321" w:rsidRDefault="007B7321">
      <w:pPr>
        <w:pStyle w:val="ConsPlusNormal"/>
        <w:jc w:val="right"/>
      </w:pPr>
      <w:r>
        <w:t>к ведомственной целевой программе</w:t>
      </w:r>
    </w:p>
    <w:p w:rsidR="007B7321" w:rsidRDefault="007B7321">
      <w:pPr>
        <w:pStyle w:val="ConsPlusNormal"/>
        <w:jc w:val="right"/>
      </w:pPr>
      <w:r>
        <w:t>"Кадровое, консультационное и информационное</w:t>
      </w:r>
    </w:p>
    <w:p w:rsidR="007B7321" w:rsidRDefault="007B7321">
      <w:pPr>
        <w:pStyle w:val="ConsPlusNormal"/>
        <w:jc w:val="right"/>
      </w:pPr>
      <w:r>
        <w:t>обеспечение агропромышленного комплекса"</w:t>
      </w: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Title"/>
        <w:jc w:val="center"/>
      </w:pPr>
      <w:bookmarkStart w:id="9" w:name="P657"/>
      <w:bookmarkEnd w:id="9"/>
      <w:r>
        <w:t>СВОДНАЯ ИНФОРМАЦИЯ</w:t>
      </w:r>
    </w:p>
    <w:p w:rsidR="007B7321" w:rsidRDefault="007B7321">
      <w:pPr>
        <w:pStyle w:val="ConsPlusTitle"/>
        <w:jc w:val="center"/>
      </w:pPr>
      <w:r>
        <w:t>ОБ ОБЪЕМАХ ГОСУДАРСТВЕННЫХ УСЛУГ (РАБОТ), ОКАЗЫВАЕМЫХ</w:t>
      </w:r>
    </w:p>
    <w:p w:rsidR="007B7321" w:rsidRDefault="007B7321">
      <w:pPr>
        <w:pStyle w:val="ConsPlusTitle"/>
        <w:jc w:val="center"/>
      </w:pPr>
      <w:r>
        <w:t>(</w:t>
      </w:r>
      <w:proofErr w:type="gramStart"/>
      <w:r>
        <w:t>ВЫПОЛНЯЕМЫХ</w:t>
      </w:r>
      <w:proofErr w:type="gramEnd"/>
      <w:r>
        <w:t>) ОБЛАСТНЫМ ГОСУДАРСТВЕННЫМ УЧРЕЖДЕНИЕМ</w:t>
      </w:r>
    </w:p>
    <w:p w:rsidR="007B7321" w:rsidRDefault="007B7321">
      <w:pPr>
        <w:pStyle w:val="ConsPlusTitle"/>
        <w:jc w:val="center"/>
      </w:pPr>
      <w:r>
        <w:t>"АГРАРНЫЙ ЦЕНТР ТОМСКОЙ ОБЛАСТИ" В СООТВЕТСТВИИ</w:t>
      </w:r>
    </w:p>
    <w:p w:rsidR="007B7321" w:rsidRDefault="007B7321">
      <w:pPr>
        <w:pStyle w:val="ConsPlusTitle"/>
        <w:jc w:val="center"/>
      </w:pPr>
      <w:r>
        <w:t>С ГОСУДАРСТВЕННЫМ ЗАДАНИЕМ, В РАМКАХ РЕАЛИЗАЦИИ</w:t>
      </w:r>
    </w:p>
    <w:p w:rsidR="007B7321" w:rsidRDefault="007B7321">
      <w:pPr>
        <w:pStyle w:val="ConsPlusTitle"/>
        <w:jc w:val="center"/>
      </w:pPr>
      <w:r>
        <w:t>ВЕДОМСТВЕННОЙ ЦЕЛЕВОЙ ПРОГРАММЫ "</w:t>
      </w:r>
      <w:proofErr w:type="gramStart"/>
      <w:r>
        <w:t>КАДРОВОЕ</w:t>
      </w:r>
      <w:proofErr w:type="gramEnd"/>
      <w:r>
        <w:t>, КОНСУЛЬТАЦИОННОЕ</w:t>
      </w:r>
    </w:p>
    <w:p w:rsidR="007B7321" w:rsidRDefault="007B7321">
      <w:pPr>
        <w:pStyle w:val="ConsPlusTitle"/>
        <w:jc w:val="center"/>
      </w:pPr>
      <w:r>
        <w:t>И ИНФОРМАЦИОННОЕ ОБЕСПЕЧЕНИЕ АГРОПРОМЫШЛЕННОГО КОМПЛЕКСА"</w:t>
      </w:r>
    </w:p>
    <w:p w:rsidR="007B7321" w:rsidRDefault="007B7321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4570"/>
      </w:tblGrid>
      <w:tr w:rsidR="007B7321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B7321" w:rsidRDefault="007B73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B7321" w:rsidRDefault="007B73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Департамента по социально-экономическому развитию села</w:t>
            </w:r>
            <w:proofErr w:type="gramEnd"/>
          </w:p>
          <w:p w:rsidR="007B7321" w:rsidRDefault="007B732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Томской области от 29.05.2020 N 41)</w:t>
            </w:r>
            <w:proofErr w:type="gramEnd"/>
          </w:p>
        </w:tc>
      </w:tr>
    </w:tbl>
    <w:p w:rsidR="007B7321" w:rsidRDefault="007B732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4"/>
        <w:gridCol w:w="2268"/>
        <w:gridCol w:w="2778"/>
        <w:gridCol w:w="1849"/>
        <w:gridCol w:w="1879"/>
        <w:gridCol w:w="1954"/>
        <w:gridCol w:w="616"/>
        <w:gridCol w:w="616"/>
        <w:gridCol w:w="616"/>
        <w:gridCol w:w="904"/>
        <w:gridCol w:w="904"/>
        <w:gridCol w:w="904"/>
      </w:tblGrid>
      <w:tr w:rsidR="007B7321">
        <w:tc>
          <w:tcPr>
            <w:tcW w:w="39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пп</w:t>
            </w:r>
            <w:proofErr w:type="spellEnd"/>
          </w:p>
        </w:tc>
        <w:tc>
          <w:tcPr>
            <w:tcW w:w="2268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Наименование государственной услуги (работы)</w:t>
            </w:r>
          </w:p>
        </w:tc>
        <w:tc>
          <w:tcPr>
            <w:tcW w:w="2778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Содержание государственной услуги (работы)</w:t>
            </w:r>
          </w:p>
        </w:tc>
        <w:tc>
          <w:tcPr>
            <w:tcW w:w="1849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Условия оказания государственной услуги (выполнения работы)</w:t>
            </w:r>
          </w:p>
        </w:tc>
        <w:tc>
          <w:tcPr>
            <w:tcW w:w="1879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Областные государственные учреждения, оказывающие государственную услугу (выполняющие работу)</w:t>
            </w:r>
          </w:p>
        </w:tc>
        <w:tc>
          <w:tcPr>
            <w:tcW w:w="195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Наименование и единица измерения показателей объема государственной услуги (работы)</w:t>
            </w:r>
          </w:p>
        </w:tc>
        <w:tc>
          <w:tcPr>
            <w:tcW w:w="1848" w:type="dxa"/>
            <w:gridSpan w:val="3"/>
          </w:tcPr>
          <w:p w:rsidR="007B7321" w:rsidRDefault="007B7321">
            <w:pPr>
              <w:pStyle w:val="ConsPlusNormal"/>
              <w:jc w:val="center"/>
            </w:pPr>
            <w:r>
              <w:t>Значения показателя объема государственной услуги (работы)</w:t>
            </w:r>
          </w:p>
        </w:tc>
        <w:tc>
          <w:tcPr>
            <w:tcW w:w="2712" w:type="dxa"/>
            <w:gridSpan w:val="3"/>
          </w:tcPr>
          <w:p w:rsidR="007B7321" w:rsidRDefault="007B7321">
            <w:pPr>
              <w:pStyle w:val="ConsPlusNormal"/>
              <w:jc w:val="center"/>
            </w:pPr>
            <w:r>
              <w:t xml:space="preserve">Объем бюджетных ассигнований </w:t>
            </w:r>
            <w:hyperlink w:anchor="P768" w:history="1">
              <w:r>
                <w:rPr>
                  <w:color w:val="0000FF"/>
                </w:rPr>
                <w:t>&lt;1&gt;</w:t>
              </w:r>
            </w:hyperlink>
            <w:r>
              <w:t xml:space="preserve"> (тыс. руб.)</w:t>
            </w:r>
          </w:p>
        </w:tc>
      </w:tr>
      <w:tr w:rsidR="007B7321">
        <w:tc>
          <w:tcPr>
            <w:tcW w:w="394" w:type="dxa"/>
            <w:vMerge/>
          </w:tcPr>
          <w:p w:rsidR="007B7321" w:rsidRDefault="007B7321"/>
        </w:tc>
        <w:tc>
          <w:tcPr>
            <w:tcW w:w="2268" w:type="dxa"/>
            <w:vMerge/>
          </w:tcPr>
          <w:p w:rsidR="007B7321" w:rsidRDefault="007B7321"/>
        </w:tc>
        <w:tc>
          <w:tcPr>
            <w:tcW w:w="2778" w:type="dxa"/>
            <w:vMerge/>
          </w:tcPr>
          <w:p w:rsidR="007B7321" w:rsidRDefault="007B7321"/>
        </w:tc>
        <w:tc>
          <w:tcPr>
            <w:tcW w:w="1849" w:type="dxa"/>
            <w:vMerge/>
          </w:tcPr>
          <w:p w:rsidR="007B7321" w:rsidRDefault="007B7321"/>
        </w:tc>
        <w:tc>
          <w:tcPr>
            <w:tcW w:w="1879" w:type="dxa"/>
            <w:vMerge/>
          </w:tcPr>
          <w:p w:rsidR="007B7321" w:rsidRDefault="007B7321"/>
        </w:tc>
        <w:tc>
          <w:tcPr>
            <w:tcW w:w="1954" w:type="dxa"/>
            <w:vMerge/>
          </w:tcPr>
          <w:p w:rsidR="007B7321" w:rsidRDefault="007B7321"/>
        </w:tc>
        <w:tc>
          <w:tcPr>
            <w:tcW w:w="616" w:type="dxa"/>
          </w:tcPr>
          <w:p w:rsidR="007B7321" w:rsidRDefault="007B73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904" w:type="dxa"/>
          </w:tcPr>
          <w:p w:rsidR="007B7321" w:rsidRDefault="007B7321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904" w:type="dxa"/>
          </w:tcPr>
          <w:p w:rsidR="007B7321" w:rsidRDefault="007B7321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904" w:type="dxa"/>
          </w:tcPr>
          <w:p w:rsidR="007B7321" w:rsidRDefault="007B7321">
            <w:pPr>
              <w:pStyle w:val="ConsPlusNormal"/>
              <w:jc w:val="center"/>
            </w:pPr>
            <w:r>
              <w:t>2022</w:t>
            </w:r>
          </w:p>
        </w:tc>
      </w:tr>
      <w:tr w:rsidR="007B7321">
        <w:tc>
          <w:tcPr>
            <w:tcW w:w="394" w:type="dxa"/>
          </w:tcPr>
          <w:p w:rsidR="007B7321" w:rsidRDefault="007B7321">
            <w:pPr>
              <w:pStyle w:val="ConsPlusNormal"/>
              <w:jc w:val="center"/>
              <w:outlineLvl w:val="2"/>
            </w:pPr>
            <w:r>
              <w:t>1</w:t>
            </w:r>
          </w:p>
        </w:tc>
        <w:tc>
          <w:tcPr>
            <w:tcW w:w="15288" w:type="dxa"/>
            <w:gridSpan w:val="11"/>
          </w:tcPr>
          <w:p w:rsidR="007B7321" w:rsidRDefault="007B7321">
            <w:pPr>
              <w:pStyle w:val="ConsPlusNormal"/>
            </w:pPr>
            <w:r>
              <w:t>Государственные услуги</w:t>
            </w:r>
          </w:p>
        </w:tc>
      </w:tr>
      <w:tr w:rsidR="007B7321">
        <w:tc>
          <w:tcPr>
            <w:tcW w:w="394" w:type="dxa"/>
          </w:tcPr>
          <w:p w:rsidR="007B7321" w:rsidRDefault="007B7321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7B7321" w:rsidRDefault="007B7321">
            <w:pPr>
              <w:pStyle w:val="ConsPlusNormal"/>
            </w:pPr>
            <w:r>
              <w:t>Предоставление консультационной помощи субъектам государственной поддержки сельскохозяйственного производства</w:t>
            </w:r>
          </w:p>
        </w:tc>
        <w:tc>
          <w:tcPr>
            <w:tcW w:w="2778" w:type="dxa"/>
          </w:tcPr>
          <w:p w:rsidR="007B7321" w:rsidRDefault="007B7321">
            <w:pPr>
              <w:pStyle w:val="ConsPlusNormal"/>
            </w:pPr>
            <w:r>
              <w:t>Консультирование субъектов государственной поддержки сельскохозяйственного производства (за исключением консультаций по вопросам создания и (или) развития субъектов малого и среднего предпринимательства в области сельского хозяйства, сельскохозяйственных кооперативов на сельских территориях Томской области)</w:t>
            </w:r>
          </w:p>
        </w:tc>
        <w:tc>
          <w:tcPr>
            <w:tcW w:w="1849" w:type="dxa"/>
          </w:tcPr>
          <w:p w:rsidR="007B7321" w:rsidRDefault="007B7321">
            <w:pPr>
              <w:pStyle w:val="ConsPlusNormal"/>
            </w:pPr>
            <w:r>
              <w:t>а) по месту нахождения учреждения:</w:t>
            </w:r>
          </w:p>
          <w:p w:rsidR="007B7321" w:rsidRDefault="007B7321">
            <w:pPr>
              <w:pStyle w:val="ConsPlusNormal"/>
            </w:pPr>
            <w:r>
              <w:t>устно, письменно в электронном и бумажном виде</w:t>
            </w:r>
          </w:p>
          <w:p w:rsidR="007B7321" w:rsidRDefault="007B7321">
            <w:pPr>
              <w:pStyle w:val="ConsPlusNormal"/>
            </w:pPr>
            <w:r>
              <w:t>б) на выезде:</w:t>
            </w:r>
          </w:p>
          <w:p w:rsidR="007B7321" w:rsidRDefault="007B7321">
            <w:pPr>
              <w:pStyle w:val="ConsPlusNormal"/>
            </w:pPr>
            <w:r>
              <w:t>устно</w:t>
            </w:r>
          </w:p>
        </w:tc>
        <w:tc>
          <w:tcPr>
            <w:tcW w:w="1879" w:type="dxa"/>
          </w:tcPr>
          <w:p w:rsidR="007B7321" w:rsidRDefault="007B7321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954" w:type="dxa"/>
          </w:tcPr>
          <w:p w:rsidR="007B7321" w:rsidRDefault="007B7321">
            <w:pPr>
              <w:pStyle w:val="ConsPlusNormal"/>
            </w:pPr>
            <w:r>
              <w:t>Количество проведенных консультаций (штук)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1878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1871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1871</w:t>
            </w:r>
          </w:p>
        </w:tc>
        <w:tc>
          <w:tcPr>
            <w:tcW w:w="904" w:type="dxa"/>
          </w:tcPr>
          <w:p w:rsidR="007B7321" w:rsidRDefault="007B7321">
            <w:pPr>
              <w:pStyle w:val="ConsPlusNormal"/>
            </w:pPr>
            <w:r>
              <w:t>3504,0</w:t>
            </w:r>
          </w:p>
        </w:tc>
        <w:tc>
          <w:tcPr>
            <w:tcW w:w="904" w:type="dxa"/>
          </w:tcPr>
          <w:p w:rsidR="007B7321" w:rsidRDefault="007B7321">
            <w:pPr>
              <w:pStyle w:val="ConsPlusNormal"/>
            </w:pPr>
            <w:r>
              <w:t>3491,0</w:t>
            </w:r>
          </w:p>
        </w:tc>
        <w:tc>
          <w:tcPr>
            <w:tcW w:w="904" w:type="dxa"/>
          </w:tcPr>
          <w:p w:rsidR="007B7321" w:rsidRDefault="007B7321">
            <w:pPr>
              <w:pStyle w:val="ConsPlusNormal"/>
            </w:pPr>
            <w:r>
              <w:t>3491,0</w:t>
            </w:r>
          </w:p>
        </w:tc>
      </w:tr>
      <w:tr w:rsidR="007B7321">
        <w:tc>
          <w:tcPr>
            <w:tcW w:w="394" w:type="dxa"/>
          </w:tcPr>
          <w:p w:rsidR="007B7321" w:rsidRDefault="007B7321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15288" w:type="dxa"/>
            <w:gridSpan w:val="11"/>
          </w:tcPr>
          <w:p w:rsidR="007B7321" w:rsidRDefault="007B7321">
            <w:pPr>
              <w:pStyle w:val="ConsPlusNormal"/>
            </w:pPr>
            <w:r>
              <w:t>Государственные работы</w:t>
            </w:r>
          </w:p>
        </w:tc>
      </w:tr>
      <w:tr w:rsidR="007B7321">
        <w:tc>
          <w:tcPr>
            <w:tcW w:w="39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vMerge w:val="restart"/>
          </w:tcPr>
          <w:p w:rsidR="007B7321" w:rsidRDefault="007B7321">
            <w:pPr>
              <w:pStyle w:val="ConsPlusNormal"/>
            </w:pPr>
            <w:r>
              <w:t>Информационное обеспечение субъектов государственной поддержки сельскохозяйственного производства с использованием информационно-коммуникационной сети "Интернет" и средств массовой информации (далее - СМИ)</w:t>
            </w:r>
          </w:p>
        </w:tc>
        <w:tc>
          <w:tcPr>
            <w:tcW w:w="2778" w:type="dxa"/>
          </w:tcPr>
          <w:p w:rsidR="007B7321" w:rsidRDefault="007B7321">
            <w:pPr>
              <w:pStyle w:val="ConsPlusNormal"/>
            </w:pPr>
            <w:r>
              <w:t>Ведение информационных ресурсов (сайтов), в том числе ИАС "СЕЛЭКС - мясной скот" и ИАС "СЕЛЭКС - молочный скот"</w:t>
            </w:r>
          </w:p>
        </w:tc>
        <w:tc>
          <w:tcPr>
            <w:tcW w:w="1849" w:type="dxa"/>
            <w:vMerge w:val="restart"/>
          </w:tcPr>
          <w:p w:rsidR="007B7321" w:rsidRDefault="007B7321">
            <w:pPr>
              <w:pStyle w:val="ConsPlusNormal"/>
            </w:pPr>
            <w:r>
              <w:t>В электронном виде</w:t>
            </w:r>
          </w:p>
        </w:tc>
        <w:tc>
          <w:tcPr>
            <w:tcW w:w="1879" w:type="dxa"/>
            <w:vMerge w:val="restart"/>
          </w:tcPr>
          <w:p w:rsidR="007B7321" w:rsidRDefault="007B7321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954" w:type="dxa"/>
          </w:tcPr>
          <w:p w:rsidR="007B7321" w:rsidRDefault="007B7321">
            <w:pPr>
              <w:pStyle w:val="ConsPlusNormal"/>
            </w:pPr>
            <w:r>
              <w:t>Количество информационных ресурсов (штук)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2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2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2</w:t>
            </w:r>
          </w:p>
        </w:tc>
        <w:tc>
          <w:tcPr>
            <w:tcW w:w="904" w:type="dxa"/>
            <w:vMerge w:val="restart"/>
          </w:tcPr>
          <w:p w:rsidR="007B7321" w:rsidRDefault="007B7321">
            <w:pPr>
              <w:pStyle w:val="ConsPlusNormal"/>
            </w:pPr>
            <w:r>
              <w:t>3093,5</w:t>
            </w:r>
          </w:p>
        </w:tc>
        <w:tc>
          <w:tcPr>
            <w:tcW w:w="904" w:type="dxa"/>
            <w:vMerge w:val="restart"/>
          </w:tcPr>
          <w:p w:rsidR="007B7321" w:rsidRDefault="007B7321">
            <w:pPr>
              <w:pStyle w:val="ConsPlusNormal"/>
            </w:pPr>
            <w:r>
              <w:t>3093,5</w:t>
            </w:r>
          </w:p>
        </w:tc>
        <w:tc>
          <w:tcPr>
            <w:tcW w:w="904" w:type="dxa"/>
            <w:vMerge w:val="restart"/>
          </w:tcPr>
          <w:p w:rsidR="007B7321" w:rsidRDefault="007B7321">
            <w:pPr>
              <w:pStyle w:val="ConsPlusNormal"/>
            </w:pPr>
            <w:r>
              <w:t>3093,5</w:t>
            </w:r>
          </w:p>
        </w:tc>
      </w:tr>
      <w:tr w:rsidR="007B7321">
        <w:tc>
          <w:tcPr>
            <w:tcW w:w="394" w:type="dxa"/>
            <w:vMerge/>
          </w:tcPr>
          <w:p w:rsidR="007B7321" w:rsidRDefault="007B7321"/>
        </w:tc>
        <w:tc>
          <w:tcPr>
            <w:tcW w:w="2268" w:type="dxa"/>
            <w:vMerge/>
          </w:tcPr>
          <w:p w:rsidR="007B7321" w:rsidRDefault="007B7321"/>
        </w:tc>
        <w:tc>
          <w:tcPr>
            <w:tcW w:w="2778" w:type="dxa"/>
          </w:tcPr>
          <w:p w:rsidR="007B7321" w:rsidRDefault="007B7321">
            <w:pPr>
              <w:pStyle w:val="ConsPlusNormal"/>
            </w:pPr>
            <w:proofErr w:type="gramStart"/>
            <w:r>
              <w:t>Подготовка и размещение информационных материалов, в том числе аудио- и видеоматериалов на информационных ресурсах ОГБУ "Аграрный центр Томской области", Департамента по социально-</w:t>
            </w:r>
            <w:r>
              <w:lastRenderedPageBreak/>
              <w:t>экономическому развитию села Томской области, Администрации Томской области, Минсельхоза России), в том числе мониторинг новостных лент, размещение сторонних новостей (копирайт), подготовка обзоров СМИ</w:t>
            </w:r>
            <w:proofErr w:type="gramEnd"/>
          </w:p>
        </w:tc>
        <w:tc>
          <w:tcPr>
            <w:tcW w:w="1849" w:type="dxa"/>
            <w:vMerge/>
          </w:tcPr>
          <w:p w:rsidR="007B7321" w:rsidRDefault="007B7321"/>
        </w:tc>
        <w:tc>
          <w:tcPr>
            <w:tcW w:w="1879" w:type="dxa"/>
            <w:vMerge/>
          </w:tcPr>
          <w:p w:rsidR="007B7321" w:rsidRDefault="007B7321"/>
        </w:tc>
        <w:tc>
          <w:tcPr>
            <w:tcW w:w="1954" w:type="dxa"/>
          </w:tcPr>
          <w:p w:rsidR="007B7321" w:rsidRDefault="007B7321">
            <w:pPr>
              <w:pStyle w:val="ConsPlusNormal"/>
            </w:pPr>
            <w:r>
              <w:t>Количество информационных материалов, размещенных в сети "Интернет" (штук)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1100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1100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1100</w:t>
            </w:r>
          </w:p>
        </w:tc>
        <w:tc>
          <w:tcPr>
            <w:tcW w:w="904" w:type="dxa"/>
            <w:vMerge/>
          </w:tcPr>
          <w:p w:rsidR="007B7321" w:rsidRDefault="007B7321"/>
        </w:tc>
        <w:tc>
          <w:tcPr>
            <w:tcW w:w="904" w:type="dxa"/>
            <w:vMerge/>
          </w:tcPr>
          <w:p w:rsidR="007B7321" w:rsidRDefault="007B7321"/>
        </w:tc>
        <w:tc>
          <w:tcPr>
            <w:tcW w:w="904" w:type="dxa"/>
            <w:vMerge/>
          </w:tcPr>
          <w:p w:rsidR="007B7321" w:rsidRDefault="007B7321"/>
        </w:tc>
      </w:tr>
      <w:tr w:rsidR="007B7321">
        <w:tc>
          <w:tcPr>
            <w:tcW w:w="394" w:type="dxa"/>
            <w:vMerge/>
          </w:tcPr>
          <w:p w:rsidR="007B7321" w:rsidRDefault="007B7321"/>
        </w:tc>
        <w:tc>
          <w:tcPr>
            <w:tcW w:w="2268" w:type="dxa"/>
            <w:vMerge/>
          </w:tcPr>
          <w:p w:rsidR="007B7321" w:rsidRDefault="007B7321"/>
        </w:tc>
        <w:tc>
          <w:tcPr>
            <w:tcW w:w="2778" w:type="dxa"/>
          </w:tcPr>
          <w:p w:rsidR="007B7321" w:rsidRDefault="007B7321">
            <w:pPr>
              <w:pStyle w:val="ConsPlusNormal"/>
            </w:pPr>
            <w:r>
              <w:t>Подготовка и обеспечение размещения информационных материалов, в том числе аудио- и видеоматериалов в СМИ</w:t>
            </w:r>
          </w:p>
        </w:tc>
        <w:tc>
          <w:tcPr>
            <w:tcW w:w="1849" w:type="dxa"/>
            <w:vMerge/>
          </w:tcPr>
          <w:p w:rsidR="007B7321" w:rsidRDefault="007B7321"/>
        </w:tc>
        <w:tc>
          <w:tcPr>
            <w:tcW w:w="1879" w:type="dxa"/>
            <w:vMerge/>
          </w:tcPr>
          <w:p w:rsidR="007B7321" w:rsidRDefault="007B7321"/>
        </w:tc>
        <w:tc>
          <w:tcPr>
            <w:tcW w:w="1954" w:type="dxa"/>
          </w:tcPr>
          <w:p w:rsidR="007B7321" w:rsidRDefault="007B7321">
            <w:pPr>
              <w:pStyle w:val="ConsPlusNormal"/>
            </w:pPr>
            <w:r>
              <w:t>Количество информационных материалов, размещенных в СМИ, в том числе радио и телевизионных, программ (штук)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75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75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75</w:t>
            </w:r>
          </w:p>
        </w:tc>
        <w:tc>
          <w:tcPr>
            <w:tcW w:w="904" w:type="dxa"/>
            <w:vMerge/>
          </w:tcPr>
          <w:p w:rsidR="007B7321" w:rsidRDefault="007B7321"/>
        </w:tc>
        <w:tc>
          <w:tcPr>
            <w:tcW w:w="904" w:type="dxa"/>
            <w:vMerge/>
          </w:tcPr>
          <w:p w:rsidR="007B7321" w:rsidRDefault="007B7321"/>
        </w:tc>
        <w:tc>
          <w:tcPr>
            <w:tcW w:w="904" w:type="dxa"/>
            <w:vMerge/>
          </w:tcPr>
          <w:p w:rsidR="007B7321" w:rsidRDefault="007B7321"/>
        </w:tc>
      </w:tr>
      <w:tr w:rsidR="007B7321">
        <w:tc>
          <w:tcPr>
            <w:tcW w:w="394" w:type="dxa"/>
            <w:vMerge w:val="restart"/>
          </w:tcPr>
          <w:p w:rsidR="007B7321" w:rsidRDefault="007B732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Merge w:val="restart"/>
          </w:tcPr>
          <w:p w:rsidR="007B7321" w:rsidRDefault="007B7321">
            <w:pPr>
              <w:pStyle w:val="ConsPlusNormal"/>
            </w:pPr>
            <w:r>
              <w:t>Подготовка, выпуск и распространение печатных информационных материалов, формирование отчетности в рамках государственной поддержки сельскохозяйственного производства</w:t>
            </w:r>
          </w:p>
        </w:tc>
        <w:tc>
          <w:tcPr>
            <w:tcW w:w="2778" w:type="dxa"/>
          </w:tcPr>
          <w:p w:rsidR="007B7321" w:rsidRDefault="007B7321">
            <w:pPr>
              <w:pStyle w:val="ConsPlusNormal"/>
            </w:pPr>
            <w:r>
              <w:t xml:space="preserve">Подготовка, выпуск и распространение ежеквартального информационного бюллетеня "Томский </w:t>
            </w:r>
            <w:proofErr w:type="spellStart"/>
            <w:r>
              <w:t>агровестник</w:t>
            </w:r>
            <w:proofErr w:type="spellEnd"/>
            <w:r>
              <w:t>"</w:t>
            </w:r>
          </w:p>
        </w:tc>
        <w:tc>
          <w:tcPr>
            <w:tcW w:w="1849" w:type="dxa"/>
            <w:vMerge w:val="restart"/>
          </w:tcPr>
          <w:p w:rsidR="007B7321" w:rsidRDefault="007B7321">
            <w:pPr>
              <w:pStyle w:val="ConsPlusNormal"/>
            </w:pPr>
            <w:r>
              <w:t>Письменно в электронном и бумажном виде</w:t>
            </w:r>
          </w:p>
        </w:tc>
        <w:tc>
          <w:tcPr>
            <w:tcW w:w="1879" w:type="dxa"/>
            <w:vMerge w:val="restart"/>
          </w:tcPr>
          <w:p w:rsidR="007B7321" w:rsidRDefault="007B7321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954" w:type="dxa"/>
          </w:tcPr>
          <w:p w:rsidR="007B7321" w:rsidRDefault="007B7321">
            <w:pPr>
              <w:pStyle w:val="ConsPlusNormal"/>
            </w:pPr>
            <w:r>
              <w:t>Количество номеров (штук)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4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4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4</w:t>
            </w:r>
          </w:p>
        </w:tc>
        <w:tc>
          <w:tcPr>
            <w:tcW w:w="904" w:type="dxa"/>
            <w:vMerge w:val="restart"/>
          </w:tcPr>
          <w:p w:rsidR="007B7321" w:rsidRDefault="007B7321">
            <w:pPr>
              <w:pStyle w:val="ConsPlusNormal"/>
            </w:pPr>
            <w:r>
              <w:t>6810,1</w:t>
            </w:r>
          </w:p>
        </w:tc>
        <w:tc>
          <w:tcPr>
            <w:tcW w:w="904" w:type="dxa"/>
            <w:vMerge w:val="restart"/>
          </w:tcPr>
          <w:p w:rsidR="007B7321" w:rsidRDefault="007B7321">
            <w:pPr>
              <w:pStyle w:val="ConsPlusNormal"/>
            </w:pPr>
            <w:r>
              <w:t>6810,1</w:t>
            </w:r>
          </w:p>
        </w:tc>
        <w:tc>
          <w:tcPr>
            <w:tcW w:w="904" w:type="dxa"/>
            <w:vMerge w:val="restart"/>
          </w:tcPr>
          <w:p w:rsidR="007B7321" w:rsidRDefault="007B7321">
            <w:pPr>
              <w:pStyle w:val="ConsPlusNormal"/>
            </w:pPr>
            <w:r>
              <w:t>6810,1</w:t>
            </w:r>
          </w:p>
        </w:tc>
      </w:tr>
      <w:tr w:rsidR="007B7321">
        <w:tc>
          <w:tcPr>
            <w:tcW w:w="394" w:type="dxa"/>
            <w:vMerge/>
          </w:tcPr>
          <w:p w:rsidR="007B7321" w:rsidRDefault="007B7321"/>
        </w:tc>
        <w:tc>
          <w:tcPr>
            <w:tcW w:w="2268" w:type="dxa"/>
            <w:vMerge/>
          </w:tcPr>
          <w:p w:rsidR="007B7321" w:rsidRDefault="007B7321"/>
        </w:tc>
        <w:tc>
          <w:tcPr>
            <w:tcW w:w="2778" w:type="dxa"/>
          </w:tcPr>
          <w:p w:rsidR="007B7321" w:rsidRDefault="007B7321">
            <w:pPr>
              <w:pStyle w:val="ConsPlusNormal"/>
            </w:pPr>
            <w:r>
              <w:t xml:space="preserve">Подготовка, выпуск и распространение информационных, методических и справочных материалов. Брошюры, каталоги, листовки, книги, буклеты, баннеры, </w:t>
            </w:r>
            <w:r>
              <w:lastRenderedPageBreak/>
              <w:t>программы мероприятий и прочее</w:t>
            </w:r>
          </w:p>
        </w:tc>
        <w:tc>
          <w:tcPr>
            <w:tcW w:w="1849" w:type="dxa"/>
            <w:vMerge/>
          </w:tcPr>
          <w:p w:rsidR="007B7321" w:rsidRDefault="007B7321"/>
        </w:tc>
        <w:tc>
          <w:tcPr>
            <w:tcW w:w="1879" w:type="dxa"/>
            <w:vMerge/>
          </w:tcPr>
          <w:p w:rsidR="007B7321" w:rsidRDefault="007B7321"/>
        </w:tc>
        <w:tc>
          <w:tcPr>
            <w:tcW w:w="1954" w:type="dxa"/>
          </w:tcPr>
          <w:p w:rsidR="007B7321" w:rsidRDefault="007B7321">
            <w:pPr>
              <w:pStyle w:val="ConsPlusNormal"/>
            </w:pPr>
            <w:r>
              <w:t>Количество изданных печатных материалов (штук)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35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35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35</w:t>
            </w:r>
          </w:p>
        </w:tc>
        <w:tc>
          <w:tcPr>
            <w:tcW w:w="904" w:type="dxa"/>
            <w:vMerge/>
          </w:tcPr>
          <w:p w:rsidR="007B7321" w:rsidRDefault="007B7321"/>
        </w:tc>
        <w:tc>
          <w:tcPr>
            <w:tcW w:w="904" w:type="dxa"/>
            <w:vMerge/>
          </w:tcPr>
          <w:p w:rsidR="007B7321" w:rsidRDefault="007B7321"/>
        </w:tc>
        <w:tc>
          <w:tcPr>
            <w:tcW w:w="904" w:type="dxa"/>
            <w:vMerge/>
          </w:tcPr>
          <w:p w:rsidR="007B7321" w:rsidRDefault="007B7321"/>
        </w:tc>
      </w:tr>
      <w:tr w:rsidR="007B7321">
        <w:tc>
          <w:tcPr>
            <w:tcW w:w="394" w:type="dxa"/>
            <w:vMerge/>
          </w:tcPr>
          <w:p w:rsidR="007B7321" w:rsidRDefault="007B7321"/>
        </w:tc>
        <w:tc>
          <w:tcPr>
            <w:tcW w:w="2268" w:type="dxa"/>
            <w:vMerge/>
          </w:tcPr>
          <w:p w:rsidR="007B7321" w:rsidRDefault="007B7321"/>
        </w:tc>
        <w:tc>
          <w:tcPr>
            <w:tcW w:w="2778" w:type="dxa"/>
          </w:tcPr>
          <w:p w:rsidR="007B7321" w:rsidRDefault="007B7321">
            <w:pPr>
              <w:pStyle w:val="ConsPlusNormal"/>
            </w:pPr>
            <w:r>
              <w:t>Сбор, обработка и предоставление научно-технической, правовой, статистической, ведомственной и прочей информации (в том числе мониторингов хозяйственной деятельности победителей региональных программ "Начинающий фермер", "Развитие семейных животноводческих ферм"), формирование отчетности в сфере поддержки сельскохозяйственного производства</w:t>
            </w:r>
          </w:p>
        </w:tc>
        <w:tc>
          <w:tcPr>
            <w:tcW w:w="1849" w:type="dxa"/>
            <w:vMerge/>
          </w:tcPr>
          <w:p w:rsidR="007B7321" w:rsidRDefault="007B7321"/>
        </w:tc>
        <w:tc>
          <w:tcPr>
            <w:tcW w:w="1879" w:type="dxa"/>
            <w:vMerge/>
          </w:tcPr>
          <w:p w:rsidR="007B7321" w:rsidRDefault="007B7321"/>
        </w:tc>
        <w:tc>
          <w:tcPr>
            <w:tcW w:w="1954" w:type="dxa"/>
          </w:tcPr>
          <w:p w:rsidR="007B7321" w:rsidRDefault="007B7321">
            <w:pPr>
              <w:pStyle w:val="ConsPlusNormal"/>
            </w:pPr>
            <w:r>
              <w:t>Количество отчетов (штук)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220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220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220</w:t>
            </w:r>
          </w:p>
        </w:tc>
        <w:tc>
          <w:tcPr>
            <w:tcW w:w="904" w:type="dxa"/>
            <w:vMerge/>
          </w:tcPr>
          <w:p w:rsidR="007B7321" w:rsidRDefault="007B7321"/>
        </w:tc>
        <w:tc>
          <w:tcPr>
            <w:tcW w:w="904" w:type="dxa"/>
            <w:vMerge/>
          </w:tcPr>
          <w:p w:rsidR="007B7321" w:rsidRDefault="007B7321"/>
        </w:tc>
        <w:tc>
          <w:tcPr>
            <w:tcW w:w="904" w:type="dxa"/>
            <w:vMerge/>
          </w:tcPr>
          <w:p w:rsidR="007B7321" w:rsidRDefault="007B7321"/>
        </w:tc>
      </w:tr>
      <w:tr w:rsidR="007B7321">
        <w:tc>
          <w:tcPr>
            <w:tcW w:w="394" w:type="dxa"/>
          </w:tcPr>
          <w:p w:rsidR="007B7321" w:rsidRDefault="007B732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7B7321" w:rsidRDefault="007B7321">
            <w:pPr>
              <w:pStyle w:val="ConsPlusNormal"/>
            </w:pPr>
            <w:r>
              <w:t>Организация и проведение информационно-коммуникационных мероприятий для субъектов государственной поддержки сельскохозяйственного производства</w:t>
            </w:r>
          </w:p>
        </w:tc>
        <w:tc>
          <w:tcPr>
            <w:tcW w:w="2778" w:type="dxa"/>
          </w:tcPr>
          <w:p w:rsidR="007B7321" w:rsidRDefault="007B7321">
            <w:pPr>
              <w:pStyle w:val="ConsPlusNormal"/>
            </w:pPr>
            <w:proofErr w:type="gramStart"/>
            <w:r>
              <w:t xml:space="preserve">Подготовка и проведение различных семинаров, совещаний, конференций, деловых встреч, переговоров и выставок, собраний, конференций и съездов регионального и межрегионального уровня по вопросам или проблемам в сфере АПК для субъектов государственной поддержки </w:t>
            </w:r>
            <w:r>
              <w:lastRenderedPageBreak/>
              <w:t>сельскохозяйственного производства (за исключением вопросов создания и (или) развития субъектов малого и среднего предпринимательства в области сельского хозяйства, сельскохозяйственных кооперативов на сельских территориях Томской области)</w:t>
            </w:r>
            <w:proofErr w:type="gramEnd"/>
          </w:p>
        </w:tc>
        <w:tc>
          <w:tcPr>
            <w:tcW w:w="1849" w:type="dxa"/>
          </w:tcPr>
          <w:p w:rsidR="007B7321" w:rsidRDefault="007B7321">
            <w:pPr>
              <w:pStyle w:val="ConsPlusNormal"/>
            </w:pPr>
            <w:r>
              <w:lastRenderedPageBreak/>
              <w:t>а) по месту нахождения учреждения:</w:t>
            </w:r>
          </w:p>
          <w:p w:rsidR="007B7321" w:rsidRDefault="007B7321">
            <w:pPr>
              <w:pStyle w:val="ConsPlusNormal"/>
            </w:pPr>
            <w:r>
              <w:t>б) на выезде</w:t>
            </w:r>
          </w:p>
        </w:tc>
        <w:tc>
          <w:tcPr>
            <w:tcW w:w="1879" w:type="dxa"/>
          </w:tcPr>
          <w:p w:rsidR="007B7321" w:rsidRDefault="007B7321">
            <w:pPr>
              <w:pStyle w:val="ConsPlusNormal"/>
            </w:pPr>
            <w:r>
              <w:t>ОГБУ "Аграрный центр Томской области"</w:t>
            </w:r>
          </w:p>
        </w:tc>
        <w:tc>
          <w:tcPr>
            <w:tcW w:w="1954" w:type="dxa"/>
          </w:tcPr>
          <w:p w:rsidR="007B7321" w:rsidRDefault="007B7321">
            <w:pPr>
              <w:pStyle w:val="ConsPlusNormal"/>
            </w:pPr>
            <w:r>
              <w:t>Количество проведенных мероприятий (штук)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17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26</w:t>
            </w:r>
          </w:p>
        </w:tc>
        <w:tc>
          <w:tcPr>
            <w:tcW w:w="616" w:type="dxa"/>
          </w:tcPr>
          <w:p w:rsidR="007B7321" w:rsidRDefault="007B7321">
            <w:pPr>
              <w:pStyle w:val="ConsPlusNormal"/>
            </w:pPr>
            <w:r>
              <w:t>26</w:t>
            </w:r>
          </w:p>
        </w:tc>
        <w:tc>
          <w:tcPr>
            <w:tcW w:w="904" w:type="dxa"/>
          </w:tcPr>
          <w:p w:rsidR="007B7321" w:rsidRDefault="007B7321">
            <w:pPr>
              <w:pStyle w:val="ConsPlusNormal"/>
            </w:pPr>
            <w:r>
              <w:t>1951,8</w:t>
            </w:r>
          </w:p>
        </w:tc>
        <w:tc>
          <w:tcPr>
            <w:tcW w:w="904" w:type="dxa"/>
          </w:tcPr>
          <w:p w:rsidR="007B7321" w:rsidRDefault="007B7321">
            <w:pPr>
              <w:pStyle w:val="ConsPlusNormal"/>
            </w:pPr>
            <w:r>
              <w:t>2985,3</w:t>
            </w:r>
          </w:p>
        </w:tc>
        <w:tc>
          <w:tcPr>
            <w:tcW w:w="904" w:type="dxa"/>
          </w:tcPr>
          <w:p w:rsidR="007B7321" w:rsidRDefault="007B7321">
            <w:pPr>
              <w:pStyle w:val="ConsPlusNormal"/>
            </w:pPr>
            <w:r>
              <w:t>2985,3</w:t>
            </w:r>
          </w:p>
        </w:tc>
      </w:tr>
      <w:tr w:rsidR="007B7321">
        <w:tc>
          <w:tcPr>
            <w:tcW w:w="12970" w:type="dxa"/>
            <w:gridSpan w:val="9"/>
          </w:tcPr>
          <w:p w:rsidR="007B7321" w:rsidRDefault="007B7321">
            <w:pPr>
              <w:pStyle w:val="ConsPlusNormal"/>
            </w:pPr>
            <w:r>
              <w:lastRenderedPageBreak/>
              <w:t>в том числе затраты на уплату налогов, в качестве объекта налогообложения по которым признается имущество областных государственных учреждений &lt;2&gt;</w:t>
            </w:r>
          </w:p>
        </w:tc>
        <w:tc>
          <w:tcPr>
            <w:tcW w:w="904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904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0</w:t>
            </w:r>
          </w:p>
        </w:tc>
      </w:tr>
      <w:tr w:rsidR="007B7321">
        <w:tc>
          <w:tcPr>
            <w:tcW w:w="12970" w:type="dxa"/>
            <w:gridSpan w:val="9"/>
          </w:tcPr>
          <w:p w:rsidR="007B7321" w:rsidRDefault="007B7321">
            <w:pPr>
              <w:pStyle w:val="ConsPlusNormal"/>
            </w:pPr>
            <w:r>
              <w:t>Итого &lt;3&gt;:</w:t>
            </w:r>
          </w:p>
        </w:tc>
        <w:tc>
          <w:tcPr>
            <w:tcW w:w="904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15359,4</w:t>
            </w:r>
          </w:p>
        </w:tc>
        <w:tc>
          <w:tcPr>
            <w:tcW w:w="904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16380,0</w:t>
            </w:r>
          </w:p>
        </w:tc>
        <w:tc>
          <w:tcPr>
            <w:tcW w:w="904" w:type="dxa"/>
            <w:vAlign w:val="center"/>
          </w:tcPr>
          <w:p w:rsidR="007B7321" w:rsidRDefault="007B7321">
            <w:pPr>
              <w:pStyle w:val="ConsPlusNormal"/>
              <w:jc w:val="center"/>
            </w:pPr>
            <w:r>
              <w:t>16380,0</w:t>
            </w:r>
          </w:p>
        </w:tc>
      </w:tr>
    </w:tbl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ind w:firstLine="540"/>
        <w:jc w:val="both"/>
      </w:pPr>
      <w:r>
        <w:t>--------------------------------</w:t>
      </w:r>
    </w:p>
    <w:p w:rsidR="007B7321" w:rsidRDefault="007B7321">
      <w:pPr>
        <w:pStyle w:val="ConsPlusNormal"/>
        <w:spacing w:before="220"/>
        <w:ind w:firstLine="540"/>
        <w:jc w:val="both"/>
      </w:pPr>
      <w:bookmarkStart w:id="10" w:name="P768"/>
      <w:bookmarkEnd w:id="10"/>
      <w:r>
        <w:t xml:space="preserve">&lt;1&gt; Объем бюджетных ассигнований на оказание конкретной государственной услуги (выполнение работы) определяется в соответствии с </w:t>
      </w:r>
      <w:hyperlink r:id="rId24" w:history="1">
        <w:r>
          <w:rPr>
            <w:color w:val="0000FF"/>
          </w:rPr>
          <w:t>Порядком</w:t>
        </w:r>
      </w:hyperlink>
      <w:r>
        <w:t xml:space="preserve"> финансового обеспечения выполнения государственного задания областными государственными учреждениями, утвержденным постановлением Администрации Томской области. </w:t>
      </w:r>
      <w:proofErr w:type="gramStart"/>
      <w:r>
        <w:t>В случае если государственное задание доводится до областного государственного казенного учреждения и главным распорядителем средств областного бюджета не принято решение о применении нормативных затрат при расчете объема финансового обеспечения выполнения государственного задания для данного учреждения, объем бюджетных ассигнований на оказание государственных услуг (выполнение работ) главный распорядитель средств областного бюджета определяет самостоятельно.</w:t>
      </w:r>
      <w:proofErr w:type="gramEnd"/>
    </w:p>
    <w:p w:rsidR="007B7321" w:rsidRDefault="007B7321">
      <w:pPr>
        <w:pStyle w:val="ConsPlusNormal"/>
        <w:spacing w:before="220"/>
        <w:ind w:firstLine="540"/>
        <w:jc w:val="both"/>
      </w:pPr>
      <w:r>
        <w:t>&lt;2</w:t>
      </w:r>
      <w:proofErr w:type="gramStart"/>
      <w:r>
        <w:t>&gt; У</w:t>
      </w:r>
      <w:proofErr w:type="gramEnd"/>
      <w:r>
        <w:t>станавливаются для областных государственных бюджетных и областных государственных автономных учреждений, а также для областных государственных казенных учреждений, в отношении которых главным распорядителем средств областного бюджета принято решение о применении нормативных затрат при расчете объема финансового обеспечения выполнения государственного задания.</w:t>
      </w:r>
    </w:p>
    <w:p w:rsidR="007B7321" w:rsidRDefault="007B7321">
      <w:pPr>
        <w:pStyle w:val="ConsPlusNormal"/>
        <w:spacing w:before="220"/>
        <w:ind w:firstLine="540"/>
        <w:jc w:val="both"/>
      </w:pPr>
      <w:r>
        <w:t xml:space="preserve">&lt;3&gt; Общий объем субсидий на финансовое обеспечение выполнения государственного задания, предусмотренный главному распорядителю средств областного бюджета (общий объем затрат на оказание государственных услуг (выполнение работ) областными государственными казенными </w:t>
      </w:r>
      <w:r>
        <w:lastRenderedPageBreak/>
        <w:t>учреждениями).</w:t>
      </w: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jc w:val="both"/>
      </w:pPr>
    </w:p>
    <w:p w:rsidR="007B7321" w:rsidRDefault="007B732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6695" w:rsidRDefault="00DF6695"/>
    <w:sectPr w:rsidR="00DF6695" w:rsidSect="006B66BE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321"/>
    <w:rsid w:val="007B7321"/>
    <w:rsid w:val="00DF6695"/>
    <w:rsid w:val="00EC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7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7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B7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B7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B7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B7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B73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7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B7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B7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B732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B73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7B7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B73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B73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262DE7E174954CEAA2002E948136C2B5EC30F38CABA2F1F539B61003AD6BA2CFE0BC06A56D43A1BE4CCB52690CA69E60962D154B761CA5F7AF4B8A8RCs1J" TargetMode="External"/><Relationship Id="rId13" Type="http://schemas.openxmlformats.org/officeDocument/2006/relationships/hyperlink" Target="consultantplus://offline/ref=3262DE7E174954CEAA2002E948136C2B5EC30F38CABA29195E9F61003AD6BA2CFE0BC06A56D43A1BE4CCB42794CA69E60962D154B761CA5F7AF4B8A8RCs1J" TargetMode="External"/><Relationship Id="rId18" Type="http://schemas.openxmlformats.org/officeDocument/2006/relationships/hyperlink" Target="consultantplus://offline/ref=3262DE7E174954CEAA201CE45E7F322F5CCF5136C9B6274A07C967576586BC79AC4B9E331492291AE5D2B62790RCs0J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262DE7E174954CEAA2002E948136C2B5EC30F38CABA2E1F599561003AD6BA2CFE0BC06A56D43A1BE4CCB42694CA69E60962D154B761CA5F7AF4B8A8RCs1J" TargetMode="External"/><Relationship Id="rId7" Type="http://schemas.openxmlformats.org/officeDocument/2006/relationships/hyperlink" Target="consultantplus://offline/ref=3262DE7E174954CEAA2002E948136C2B5EC30F38CABA241D5E9C61003AD6BA2CFE0BC06A56D43A1BE4CCB42396CA69E60962D154B761CA5F7AF4B8A8RCs1J" TargetMode="External"/><Relationship Id="rId12" Type="http://schemas.openxmlformats.org/officeDocument/2006/relationships/hyperlink" Target="consultantplus://offline/ref=3262DE7E174954CEAA2002E948136C2B5EC30F38CABA2E1F599561003AD6BA2CFE0BC06A56D43A1BE4CCB42794CA69E60962D154B761CA5F7AF4B8A8RCs1J" TargetMode="External"/><Relationship Id="rId17" Type="http://schemas.openxmlformats.org/officeDocument/2006/relationships/hyperlink" Target="consultantplus://offline/ref=3262DE7E174954CEAA201CE45E7F322F5ECA5836CFBA274A07C967576586BC79AC4B9E331492291AE5D2B62790RCs0J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262DE7E174954CEAA201CE45E7F322F5ECA5836CFBD274A07C967576586BC79AC4B9E331492291AE5D2B62790RCs0J" TargetMode="External"/><Relationship Id="rId20" Type="http://schemas.openxmlformats.org/officeDocument/2006/relationships/hyperlink" Target="consultantplus://offline/ref=3262DE7E174954CEAA2002E948136C2B5EC30F38CABA29195E9F61003AD6BA2CFE0BC06A56D43A1BE4CCB42697CA69E60962D154B761CA5F7AF4B8A8RCs1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262DE7E174954CEAA2002E948136C2B5EC30F38CABA29195E9F61003AD6BA2CFE0BC06A56D43A1BE4CCB42797CA69E60962D154B761CA5F7AF4B8A8RCs1J" TargetMode="External"/><Relationship Id="rId11" Type="http://schemas.openxmlformats.org/officeDocument/2006/relationships/hyperlink" Target="consultantplus://offline/ref=3262DE7E174954CEAA2002E948136C2B5EC30F38CABA241D5E9C61003AD6BA2CFE0BC06A56D43A1BE4CCB42396CA69E60962D154B761CA5F7AF4B8A8RCs1J" TargetMode="External"/><Relationship Id="rId24" Type="http://schemas.openxmlformats.org/officeDocument/2006/relationships/hyperlink" Target="consultantplus://offline/ref=3262DE7E174954CEAA2002E948136C2B5EC30F38CABC2F1A539961003AD6BA2CFE0BC06A56D43A1BE4CCB52393CA69E60962D154B761CA5F7AF4B8A8RCs1J" TargetMode="External"/><Relationship Id="rId5" Type="http://schemas.openxmlformats.org/officeDocument/2006/relationships/hyperlink" Target="consultantplus://offline/ref=3262DE7E174954CEAA2002E948136C2B5EC30F38CABA2E1F599561003AD6BA2CFE0BC06A56D43A1BE4CCB42797CA69E60962D154B761CA5F7AF4B8A8RCs1J" TargetMode="External"/><Relationship Id="rId15" Type="http://schemas.openxmlformats.org/officeDocument/2006/relationships/hyperlink" Target="consultantplus://offline/ref=3262DE7E174954CEAA201CE45E7F322F5DC95034CABC274A07C967576586BC79BE4BC63F1590371AEDC7E076D69430B64F29DC54AB7DCA5CR6s5J" TargetMode="External"/><Relationship Id="rId23" Type="http://schemas.openxmlformats.org/officeDocument/2006/relationships/hyperlink" Target="consultantplus://offline/ref=3262DE7E174954CEAA2002E948136C2B5EC30F38CABA2E1F599561003AD6BA2CFE0BC06A56D43A1BE4CCB4269ACA69E60962D154B761CA5F7AF4B8A8RCs1J" TargetMode="External"/><Relationship Id="rId10" Type="http://schemas.openxmlformats.org/officeDocument/2006/relationships/hyperlink" Target="consultantplus://offline/ref=3262DE7E174954CEAA2002E948136C2B5EC30F38CABD291F5D9E61003AD6BA2CFE0BC06A44D46217E5CEAA2793DF3FB74FR3s6J" TargetMode="External"/><Relationship Id="rId19" Type="http://schemas.openxmlformats.org/officeDocument/2006/relationships/hyperlink" Target="consultantplus://offline/ref=3262DE7E174954CEAA2002E948136C2B5EC30F38CABA2E1F599561003AD6BA2CFE0BC06A56D43A1BE4CCB42697CA69E60962D154B761CA5F7AF4B8A8RCs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262DE7E174954CEAA2002E948136C2B5EC30F38CABD291F539A61003AD6BA2CFE0BC06A44D46217E5CEAA2793DF3FB74FR3s6J" TargetMode="External"/><Relationship Id="rId14" Type="http://schemas.openxmlformats.org/officeDocument/2006/relationships/hyperlink" Target="consultantplus://offline/ref=3262DE7E174954CEAA2002E948136C2B5EC30F38CABA29195E9F61003AD6BA2CFE0BC06A56D43A1BE4CCB42795CA69E60962D154B761CA5F7AF4B8A8RCs1J" TargetMode="External"/><Relationship Id="rId22" Type="http://schemas.openxmlformats.org/officeDocument/2006/relationships/hyperlink" Target="consultantplus://offline/ref=3262DE7E174954CEAA2002E948136C2B5EC30F38CABA29195E9F61003AD6BA2CFE0BC06A56D43A1BE4CCB42694CA69E60962D154B761CA5F7AF4B8A8RCs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5809</Words>
  <Characters>33113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Сергеевна Абрамова</dc:creator>
  <cp:lastModifiedBy>Екатерина Сергеевна Абрамова</cp:lastModifiedBy>
  <cp:revision>1</cp:revision>
  <dcterms:created xsi:type="dcterms:W3CDTF">2021-01-12T09:44:00Z</dcterms:created>
  <dcterms:modified xsi:type="dcterms:W3CDTF">2021-01-12T10:04:00Z</dcterms:modified>
</cp:coreProperties>
</file>